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
        <w:jc w:val="center"/>
      </w:pPr>
      <w:r>
        <w:rPr>
          <w:rFonts w:ascii="Palatino Linotype" w:cs="Palatino Linotype" w:eastAsia="Palatino Linotype" w:hAnsi="Palatino Linotype"/>
          <w:i/>
          <w:iCs/>
          <w:sz w:val="20"/>
          <w:szCs w:val="20"/>
        </w:rPr>
        <w:t xml:space="preserve">Research article</w:t>
      </w:r>
    </w:p>
    <w:p>
      <w:pPr>
        <w:spacing w:after="120"/>
        <w:jc w:val="center"/>
      </w:pPr>
      <w:r>
        <w:rPr>
          <w:rFonts w:ascii="Palatino Linotype" w:cs="Palatino Linotype" w:eastAsia="Palatino Linotype" w:hAnsi="Palatino Linotype"/>
          <w:b/>
          <w:bCs/>
          <w:sz w:val="30"/>
          <w:szCs w:val="30"/>
        </w:rPr>
        <w:t xml:space="preserve">Title in English</w:t>
      </w:r>
    </w:p>
    <w:p>
      <w:pPr>
        <w:spacing w:after="200" w:before="60"/>
        <w:jc w:val="center"/>
      </w:pPr>
      <w:r>
        <w:rPr>
          <w:rFonts w:ascii="Palatino Linotype" w:cs="Palatino Linotype" w:eastAsia="Palatino Linotype" w:hAnsi="Palatino Linotype"/>
          <w:b/>
          <w:bCs/>
          <w:sz w:val="30"/>
          <w:szCs w:val="30"/>
        </w:rPr>
        <w:t xml:space="preserve">Título en Español</w:t>
      </w:r>
    </w:p>
    <w:p>
      <w:pPr>
        <w:spacing w:after="200"/>
        <w:jc w:val="center"/>
      </w:pPr>
      <w:r>
        <w:rPr>
          <w:rFonts w:ascii="Palatino Linotype" w:cs="Palatino Linotype" w:eastAsia="Palatino Linotype" w:hAnsi="Palatino Linotype"/>
          <w:b/>
          <w:bCs/>
          <w:sz w:val="20"/>
          <w:szCs w:val="20"/>
        </w:rPr>
        <w:t xml:space="preserve">Firstname Lastname – Author 1</w:t>
      </w:r>
      <w:r>
        <w:rPr>
          <w:rFonts w:ascii="Palatino Linotype" w:cs="Palatino Linotype" w:eastAsia="Palatino Linotype" w:hAnsi="Palatino Linotype"/>
          <w:b/>
          <w:bCs/>
          <w:sz w:val="20"/>
          <w:szCs w:val="20"/>
          <w:vertAlign w:val="superscript"/>
        </w:rPr>
        <w:t xml:space="preserve">1</w:t>
      </w:r>
      <w:r>
        <w:drawing>
          <wp:inline distT="0" distB="0" distL="0" distR="0">
            <wp:extent cx="104775"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04775" cy="104775"/>
                    </a:xfrm>
                    <a:prstGeom prst="rect">
                      <a:avLst/>
                    </a:prstGeom>
                  </pic:spPr>
                </pic:pic>
              </a:graphicData>
            </a:graphic>
          </wp:inline>
        </w:drawing>
      </w:r>
      <w:r>
        <w:rPr>
          <w:rFonts w:ascii="Palatino Linotype" w:cs="Palatino Linotype" w:eastAsia="Palatino Linotype" w:hAnsi="Palatino Linotype"/>
          <w:sz w:val="20"/>
          <w:szCs w:val="20"/>
        </w:rPr>
        <w:t xml:space="preserve">  </w:t>
      </w:r>
      <w:r>
        <w:rPr>
          <w:rFonts w:ascii="Palatino Linotype" w:cs="Palatino Linotype" w:eastAsia="Palatino Linotype" w:hAnsi="Palatino Linotype"/>
          <w:b/>
          <w:bCs/>
          <w:sz w:val="20"/>
          <w:szCs w:val="20"/>
        </w:rPr>
        <w:t xml:space="preserve">Nombre Apellido – Autor 2</w:t>
      </w:r>
      <w:r>
        <w:rPr>
          <w:rFonts w:ascii="Palatino Linotype" w:cs="Palatino Linotype" w:eastAsia="Palatino Linotype" w:hAnsi="Palatino Linotype"/>
          <w:b/>
          <w:bCs/>
          <w:sz w:val="20"/>
          <w:szCs w:val="20"/>
          <w:vertAlign w:val="superscript"/>
        </w:rPr>
        <w:t xml:space="preserve">2</w:t>
      </w:r>
      <w:r>
        <w:drawing>
          <wp:inline distT="0" distB="0" distL="0" distR="0">
            <wp:extent cx="104775"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04775" cy="104775"/>
                    </a:xfrm>
                    <a:prstGeom prst="rect">
                      <a:avLst/>
                    </a:prstGeom>
                  </pic:spPr>
                </pic:pic>
              </a:graphicData>
            </a:graphic>
          </wp:inline>
        </w:drawing>
      </w:r>
      <w:r>
        <w:rPr>
          <w:rFonts w:ascii="Palatino Linotype" w:cs="Palatino Linotype" w:eastAsia="Palatino Linotype" w:hAnsi="Palatino Linotype"/>
          <w:b/>
          <w:bCs/>
          <w:sz w:val="20"/>
          <w:szCs w:val="20"/>
        </w:rPr>
        <w:t xml:space="preserve"> and </w:t>
      </w:r>
      <w:r>
        <w:rPr>
          <w:rFonts w:ascii="Palatino Linotype" w:cs="Palatino Linotype" w:eastAsia="Palatino Linotype" w:hAnsi="Palatino Linotype"/>
          <w:b/>
          <w:bCs/>
          <w:sz w:val="20"/>
          <w:szCs w:val="20"/>
        </w:rPr>
        <w:t xml:space="preserve">Nombre Apellido – Autor 3</w:t>
      </w:r>
      <w:r>
        <w:rPr>
          <w:rFonts w:ascii="Palatino Linotype" w:cs="Palatino Linotype" w:eastAsia="Palatino Linotype" w:hAnsi="Palatino Linotype"/>
          <w:b/>
          <w:bCs/>
          <w:sz w:val="20"/>
          <w:szCs w:val="20"/>
          <w:vertAlign w:val="superscript"/>
        </w:rPr>
        <w:t xml:space="preserve">3,∗</w:t>
      </w:r>
      <w:r>
        <w:drawing>
          <wp:inline distT="0" distB="0" distL="0" distR="0">
            <wp:extent cx="104775"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04775" cy="104775"/>
                    </a:xfrm>
                    <a:prstGeom prst="rect">
                      <a:avLst/>
                    </a:prstGeom>
                  </pic:spPr>
                </pic:pic>
              </a:graphicData>
            </a:graphic>
          </wp:inline>
        </w:drawing>
      </w:r>
    </w:p>
    <w:p>
      <w:pPr>
        <w:spacing w:after="0" w:line="220" w:lineRule="auto"/>
        <w:jc w:val="center"/>
      </w:pPr>
      <w:r>
        <w:rPr>
          <w:rFonts w:ascii="Palatino Linotype" w:cs="Palatino Linotype" w:eastAsia="Palatino Linotype" w:hAnsi="Palatino Linotype"/>
          <w:sz w:val="16"/>
          <w:szCs w:val="16"/>
          <w:vertAlign w:val="superscript"/>
        </w:rPr>
        <w:t xml:space="preserve">1</w:t>
      </w:r>
      <w:r>
        <w:rPr>
          <w:rFonts w:ascii="Palatino Linotype" w:cs="Palatino Linotype" w:eastAsia="Palatino Linotype" w:hAnsi="Palatino Linotype"/>
          <w:sz w:val="16"/>
          <w:szCs w:val="16"/>
        </w:rPr>
        <w:t xml:space="preserve"> Affiliation 1 (Department/Faculty/Group, Institution, City, Postal code, Country); e-mail@e-mail.com</w:t>
      </w:r>
    </w:p>
    <w:p>
      <w:pPr>
        <w:spacing w:after="100" w:line="220" w:lineRule="auto"/>
        <w:jc w:val="center"/>
      </w:pPr>
      <w:r>
        <w:rPr>
          <w:rFonts w:ascii="Palatino Linotype" w:cs="Palatino Linotype" w:eastAsia="Palatino Linotype" w:hAnsi="Palatino Linotype"/>
          <w:sz w:val="16"/>
          <w:szCs w:val="16"/>
          <w:vertAlign w:val="superscript"/>
        </w:rPr>
        <w:t xml:space="preserve">∗</w:t>
      </w:r>
      <w:r>
        <w:rPr>
          <w:rFonts w:ascii="Palatino Linotype" w:cs="Palatino Linotype" w:eastAsia="Palatino Linotype" w:hAnsi="Palatino Linotype"/>
          <w:sz w:val="16"/>
          <w:szCs w:val="16"/>
        </w:rPr>
        <w:t xml:space="preserve"> Correspondence: e-mail@e-mail.com; Tel.: (+XX) XXX XXX XXX (opcional)</w:t>
      </w:r>
    </w:p>
    <w:p>
      <w:pPr>
        <w:spacing w:after="0" w:line="220" w:lineRule="auto"/>
        <w:jc w:val="center"/>
      </w:pPr>
      <w:r>
        <w:rPr>
          <w:rFonts w:ascii="Palatino Linotype" w:cs="Palatino Linotype" w:eastAsia="Palatino Linotype" w:hAnsi="Palatino Linotype"/>
          <w:b/>
          <w:bCs/>
          <w:sz w:val="16"/>
          <w:szCs w:val="16"/>
        </w:rPr>
        <w:t xml:space="preserve">Citation: </w:t>
      </w:r>
      <w:r>
        <w:rPr>
          <w:rFonts w:ascii="Palatino Linotype" w:cs="Palatino Linotype" w:eastAsia="Palatino Linotype" w:hAnsi="Palatino Linotype"/>
          <w:sz w:val="16"/>
          <w:szCs w:val="16"/>
        </w:rPr>
        <w:t xml:space="preserve">Lastname, N. - Author 1. Title (corto para cita). </w:t>
      </w:r>
      <w:r>
        <w:rPr>
          <w:rFonts w:ascii="Palatino Linotype" w:cs="Palatino Linotype" w:eastAsia="Palatino Linotype" w:hAnsi="Palatino Linotype"/>
          <w:i/>
          <w:iCs/>
          <w:sz w:val="16"/>
          <w:szCs w:val="16"/>
        </w:rPr>
        <w:t xml:space="preserve">OnBoard Knowledge Journal </w:t>
      </w:r>
      <w:r>
        <w:rPr>
          <w:rFonts w:ascii="Palatino Linotype" w:cs="Palatino Linotype" w:eastAsia="Palatino Linotype" w:hAnsi="Palatino Linotype"/>
          <w:sz w:val="16"/>
          <w:szCs w:val="16"/>
        </w:rPr>
        <w:t xml:space="preserve">2025</w:t>
      </w:r>
      <w:r>
        <w:rPr>
          <w:rFonts w:ascii="Palatino Linotype" w:cs="Palatino Linotype" w:eastAsia="Palatino Linotype" w:hAnsi="Palatino Linotype"/>
          <w:sz w:val="16"/>
          <w:szCs w:val="16"/>
        </w:rPr>
        <w:t xml:space="preserve">, 1, 0. </w:t>
      </w:r>
      <w:r>
        <w:rPr>
          <w:rFonts w:ascii="Palatino Linotype" w:cs="Palatino Linotype" w:eastAsia="Palatino Linotype" w:hAnsi="Palatino Linotype"/>
          <w:color w:val="1F6FC5"/>
          <w:u w:val="single"/>
        </w:rPr>
        <w:t xml:space="preserve">https://doi.org/10.0000/obk.2025.0000</w:t>
      </w:r>
    </w:p>
    <w:p>
      <w:pPr>
        <w:spacing w:after="80" w:line="220" w:lineRule="auto"/>
        <w:jc w:val="center"/>
      </w:pPr>
      <w:r>
        <w:rPr>
          <w:rFonts w:ascii="Palatino Linotype" w:cs="Palatino Linotype" w:eastAsia="Palatino Linotype" w:hAnsi="Palatino Linotype"/>
          <w:sz w:val="16"/>
          <w:szCs w:val="16"/>
        </w:rPr>
        <w:t xml:space="preserve">Received: XX Mes 202X, Accepted: XX Mes 202X, Published: XX Mes 202X</w:t>
      </w:r>
    </w:p>
    <w:p>
      <w:pPr>
        <w:spacing w:after="40" w:line="220" w:lineRule="auto"/>
        <w:jc w:val="right"/>
      </w:pPr>
      <w:r>
        <w:rPr>
          <w:rFonts w:ascii="Palatino Linotype" w:cs="Palatino Linotype" w:eastAsia="Palatino Linotype" w:hAnsi="Palatino Linotype"/>
          <w:b/>
          <w:bCs/>
          <w:sz w:val="16"/>
          <w:szCs w:val="16"/>
        </w:rPr>
        <w:t xml:space="preserve">DOI: </w:t>
      </w:r>
      <w:r>
        <w:rPr>
          <w:rFonts w:ascii="Palatino Linotype" w:cs="Palatino Linotype" w:eastAsia="Palatino Linotype" w:hAnsi="Palatino Linotype"/>
          <w:color w:val="1F6FC5"/>
          <w:u w:val="single"/>
        </w:rPr>
        <w:t xml:space="preserve">https://doi.org/10.0000/obk.2025.0000</w:t>
      </w:r>
    </w:p>
    <w:p>
      <w:pPr>
        <w:pBdr>
          <w:bottom w:val="single" w:color="000000" w:sz="6" w:space="1"/>
        </w:pBdr>
        <w:spacing w:after="120" w:before="120"/>
      </w:pPr>
    </w:p>
    <w:p>
      <w:pPr>
        <w:spacing w:after="100" w:line="230" w:lineRule="auto"/>
        <w:jc w:val="both"/>
      </w:pPr>
      <w:r>
        <w:rPr>
          <w:rFonts w:ascii="Palatino Linotype" w:cs="Palatino Linotype" w:eastAsia="Palatino Linotype" w:hAnsi="Palatino Linotype"/>
          <w:b/>
          <w:bCs/>
          <w:sz w:val="18"/>
          <w:szCs w:val="18"/>
        </w:rPr>
        <w:t xml:space="preserve">Abstract: </w:t>
      </w:r>
      <w:r>
        <w:rPr>
          <w:rFonts w:ascii="Palatino Linotype" w:cs="Palatino Linotype" w:eastAsia="Palatino Linotype" w:hAnsi="Palatino Linotype"/>
          <w:sz w:val="18"/>
          <w:szCs w:val="18"/>
        </w:rPr>
        <w:t xml:space="preserve">For articles (i.e., Scientific Research, Review, Reflection), abstracts should provide a relevant overview of the work. We strongly recommend that authors use the following style for structured abstracts, without titles: i) Background: Place the issue addressed in a broad context and highlight the purpose of the study; ii) Methods: Briefly describe the main methods or treatments applied; iii) Results: Summarize the main findings of the article; iv) Conclusions: State the main conclusions or interpretations. The abstract should be an objective representation of the article and should not contain results that are not presented and justified in the main text, nor should it exaggerate the main conclusions.</w:t>
      </w:r>
    </w:p>
    <w:p>
      <w:pPr>
        <w:spacing w:after="140" w:line="230" w:lineRule="auto"/>
        <w:jc w:val="both"/>
      </w:pPr>
      <w:r>
        <w:rPr>
          <w:rFonts w:ascii="Palatino Linotype" w:cs="Palatino Linotype" w:eastAsia="Palatino Linotype" w:hAnsi="Palatino Linotype"/>
          <w:b/>
          <w:bCs/>
          <w:sz w:val="18"/>
          <w:szCs w:val="18"/>
        </w:rPr>
        <w:t xml:space="preserve">Keywords: </w:t>
      </w:r>
      <w:r>
        <w:rPr>
          <w:rFonts w:ascii="Palatino Linotype" w:cs="Palatino Linotype" w:eastAsia="Palatino Linotype" w:hAnsi="Palatino Linotype"/>
          <w:sz w:val="18"/>
          <w:szCs w:val="18"/>
        </w:rPr>
        <w:t xml:space="preserve">Keyword 1; Keyword 2; Keyword 3</w:t>
      </w:r>
    </w:p>
    <w:p>
      <w:pPr>
        <w:spacing w:after="100" w:line="230" w:lineRule="auto"/>
        <w:jc w:val="both"/>
      </w:pPr>
      <w:r>
        <w:rPr>
          <w:rFonts w:ascii="Palatino Linotype" w:cs="Palatino Linotype" w:eastAsia="Palatino Linotype" w:hAnsi="Palatino Linotype"/>
          <w:b/>
          <w:bCs/>
          <w:sz w:val="18"/>
          <w:szCs w:val="18"/>
        </w:rPr>
        <w:t xml:space="preserve">Resumen: </w:t>
      </w:r>
      <w:r>
        <w:rPr>
          <w:rFonts w:ascii="Palatino Linotype" w:cs="Palatino Linotype" w:eastAsia="Palatino Linotype" w:hAnsi="Palatino Linotype"/>
          <w:sz w:val="18"/>
          <w:szCs w:val="18"/>
        </w:rPr>
        <w:t xml:space="preserve">Para los artículos (es decir, Investigación Científica, Revisión, Reflexión), los resúmenes deben proporcionar una visión general relevante del trabajo. Recomendamos encarecidamente que los autores utilicen el siguiente estilo para los resúmenes estructurados, sin títulos: i) Antecedentes: Colocar el problema abordado en un contexto amplio y destacar el propósito del estudio; ii) Métodos: Describir brevemente los principales métodos o tratamientos aplicados; iii) Resultados: Resumir los principales hallazgos del artículo; iv) Conclusiones: Exponer las principales conclusiones o interpretaciones. El resumen debe ser una representación objetiva del artículo y no debe contener resultados que no se presenten y justifiquen en el texto principal, ni debe exagerar las principales conclusiones.</w:t>
      </w:r>
    </w:p>
    <w:p>
      <w:pPr>
        <w:spacing w:after="60" w:line="230" w:lineRule="auto"/>
        <w:jc w:val="both"/>
      </w:pPr>
      <w:r>
        <w:rPr>
          <w:rFonts w:ascii="Palatino Linotype" w:cs="Palatino Linotype" w:eastAsia="Palatino Linotype" w:hAnsi="Palatino Linotype"/>
          <w:b/>
          <w:bCs/>
          <w:sz w:val="18"/>
          <w:szCs w:val="18"/>
        </w:rPr>
        <w:t xml:space="preserve">Palabras clave: </w:t>
      </w:r>
      <w:r>
        <w:rPr>
          <w:rFonts w:ascii="Palatino Linotype" w:cs="Palatino Linotype" w:eastAsia="Palatino Linotype" w:hAnsi="Palatino Linotype"/>
          <w:sz w:val="18"/>
          <w:szCs w:val="18"/>
        </w:rPr>
        <w:t xml:space="preserve">Palabra 1; Palabra 2; Palabra 3</w:t>
      </w:r>
    </w:p>
    <w:p>
      <w:pPr>
        <w:pBdr>
          <w:bottom w:val="single" w:color="000000" w:sz="6" w:space="1"/>
        </w:pBdr>
        <w:spacing w:after="120" w:before="120"/>
      </w:pPr>
    </w:p>
    <w:p>
      <w:pPr>
        <w:spacing w:after="60" w:before="200" w:line="252" w:lineRule="auto"/>
      </w:pPr>
      <w:r>
        <w:rPr>
          <w:rFonts w:ascii="Palatino Linotype" w:cs="Palatino Linotype" w:eastAsia="Palatino Linotype" w:hAnsi="Palatino Linotype"/>
          <w:b/>
          <w:bCs/>
          <w:sz w:val="20"/>
          <w:szCs w:val="20"/>
        </w:rPr>
        <w:t xml:space="preserve">1. Introduction</w:t>
      </w:r>
    </w:p>
    <w:p>
      <w:pPr>
        <w:spacing w:after="0" w:line="252" w:lineRule="auto"/>
        <w:ind w:firstLine="397"/>
        <w:jc w:val="both"/>
      </w:pPr>
      <w:r>
        <w:rPr>
          <w:rFonts w:ascii="Palatino Linotype" w:cs="Palatino Linotype" w:eastAsia="Palatino Linotype" w:hAnsi="Palatino Linotype"/>
          <w:sz w:val="20"/>
          <w:szCs w:val="20"/>
        </w:rPr>
        <w:t xml:space="preserve">The introduction should briefly place the study in a broad context and highlight its importance. Ensure that the introduction is understandable to scientists outside your field of research as much as possible.</w:t>
      </w:r>
    </w:p>
    <w:p>
      <w:pPr>
        <w:spacing w:after="60" w:before="200" w:line="252" w:lineRule="auto"/>
      </w:pPr>
      <w:r>
        <w:rPr>
          <w:rFonts w:ascii="Palatino Linotype" w:cs="Palatino Linotype" w:eastAsia="Palatino Linotype" w:hAnsi="Palatino Linotype"/>
          <w:b/>
          <w:bCs/>
          <w:sz w:val="20"/>
          <w:szCs w:val="20"/>
        </w:rPr>
        <w:t xml:space="preserve">2. Contributions</w:t>
      </w:r>
    </w:p>
    <w:p>
      <w:pPr>
        <w:spacing w:after="0" w:line="252" w:lineRule="auto"/>
        <w:ind w:firstLine="397"/>
        <w:jc w:val="both"/>
      </w:pPr>
      <w:r>
        <w:rPr>
          <w:rFonts w:ascii="Palatino Linotype" w:cs="Palatino Linotype" w:eastAsia="Palatino Linotype" w:hAnsi="Palatino Linotype"/>
          <w:sz w:val="20"/>
          <w:szCs w:val="20"/>
        </w:rPr>
        <w:t xml:space="preserve">This section should detail the specific contribution of the study to the existing research. Explain how the work advances knowledge in the area and how it differs from previous studies. It is important to highlight the novelty and originality of the approach, or the results obtained.</w:t>
      </w:r>
    </w:p>
    <w:p>
      <w:pPr>
        <w:spacing w:after="60" w:before="200" w:line="252" w:lineRule="auto"/>
      </w:pPr>
      <w:r>
        <w:rPr>
          <w:rFonts w:ascii="Palatino Linotype" w:cs="Palatino Linotype" w:eastAsia="Palatino Linotype" w:hAnsi="Palatino Linotype"/>
          <w:b/>
          <w:bCs/>
          <w:sz w:val="20"/>
          <w:szCs w:val="20"/>
        </w:rPr>
        <w:t xml:space="preserve">3. Related Works</w:t>
      </w:r>
    </w:p>
    <w:p>
      <w:pPr>
        <w:spacing w:after="0" w:line="252" w:lineRule="auto"/>
        <w:ind w:firstLine="397"/>
        <w:jc w:val="both"/>
      </w:pPr>
      <w:r>
        <w:rPr>
          <w:rFonts w:ascii="Palatino Linotype" w:cs="Palatino Linotype" w:eastAsia="Palatino Linotype" w:hAnsi="Palatino Linotype"/>
          <w:sz w:val="20"/>
          <w:szCs w:val="20"/>
        </w:rPr>
        <w:t xml:space="preserve">This section should provide a review of relevant related works. Compare and contrast the present work with previous research, highlighting similarities and differences. Cite and discuss studies that have addressed similar problems and explain how the present work fits into the existing literature. This will help situate the study’s contribution within a broader research framework. References should be cited in the text using the author-date format according to APA guidelines. Each reference should be listed alphabetically by the last name of the first author at the end of the manuscript. For example: (Author, Year), (Author1, Year1; Author2, Year2), or (Author, Year, p. 10). For multiple sources by the same author, list them chronologically: (Author, Year1, Year2). For direct quotes, include the page number: (Author, Year, p. 10) or (Author, Year, pp. 101-105).</w:t>
      </w:r>
    </w:p>
    <w:p>
      <w:pPr>
        <w:spacing w:after="60" w:before="200" w:line="252" w:lineRule="auto"/>
      </w:pPr>
      <w:r>
        <w:rPr>
          <w:rFonts w:ascii="Palatino Linotype" w:cs="Palatino Linotype" w:eastAsia="Palatino Linotype" w:hAnsi="Palatino Linotype"/>
          <w:b/>
          <w:bCs/>
          <w:sz w:val="20"/>
          <w:szCs w:val="20"/>
        </w:rPr>
        <w:t xml:space="preserve">4. Materials and Methods</w:t>
      </w:r>
    </w:p>
    <w:p>
      <w:pPr>
        <w:spacing w:after="0" w:line="252" w:lineRule="auto"/>
        <w:ind w:firstLine="397"/>
        <w:jc w:val="both"/>
      </w:pPr>
      <w:r>
        <w:rPr>
          <w:rFonts w:ascii="Palatino Linotype" w:cs="Palatino Linotype" w:eastAsia="Palatino Linotype" w:hAnsi="Palatino Linotype"/>
          <w:sz w:val="20"/>
          <w:szCs w:val="20"/>
        </w:rPr>
        <w:t xml:space="preserve">This section can be divided into subsections. It should be described in sufficient detail to allow others to reproduce the published results and build upon them. Note that the publication of your manuscript implies that you must make available to readers all materials, data, computer codes, and protocols associated with the publication. Communicate any restrictions on the availability of materials or information during the submission phase. New methods and protocols should be described in detail, while well-established methods can be briefly described and appropriately cited.</w:t>
      </w:r>
    </w:p>
    <w:p>
      <w:pPr>
        <w:spacing w:after="0" w:line="252" w:lineRule="auto"/>
        <w:ind w:firstLine="397"/>
        <w:jc w:val="both"/>
      </w:pPr>
      <w:r>
        <w:rPr>
          <w:rFonts w:ascii="Palatino Linotype" w:cs="Palatino Linotype" w:eastAsia="Palatino Linotype" w:hAnsi="Palatino Linotype"/>
          <w:sz w:val="20"/>
          <w:szCs w:val="20"/>
        </w:rPr>
        <w:t xml:space="preserve">Research manuscripts containing large datasets deposited in a public database must specify where the data has been deposited and provide the corresponding accession numbers. If the accession numbers have not been obtained at the time of submission, indicate that they will be provided during the review process. They must be provided before publication.</w:t>
      </w:r>
    </w:p>
    <w:p>
      <w:pPr>
        <w:spacing w:after="0" w:line="252" w:lineRule="auto"/>
        <w:ind w:firstLine="397"/>
        <w:jc w:val="both"/>
      </w:pPr>
      <w:r>
        <w:rPr>
          <w:rFonts w:ascii="Palatino Linotype" w:cs="Palatino Linotype" w:eastAsia="Palatino Linotype" w:hAnsi="Palatino Linotype"/>
          <w:sz w:val="20"/>
          <w:szCs w:val="20"/>
        </w:rPr>
        <w:t xml:space="preserve">Interventional studies involving animals or humans, as well as other studies requiring ethical approval, must indicate the authority that approved them and provide the corresponding ethical approval code.</w:t>
      </w:r>
    </w:p>
    <w:p>
      <w:pPr>
        <w:spacing w:after="40" w:before="160" w:line="252" w:lineRule="auto"/>
      </w:pPr>
      <w:r>
        <w:rPr>
          <w:rFonts w:ascii="Palatino Linotype" w:cs="Palatino Linotype" w:eastAsia="Palatino Linotype" w:hAnsi="Palatino Linotype"/>
          <w:b/>
          <w:bCs/>
          <w:i/>
          <w:iCs/>
          <w:sz w:val="20"/>
          <w:szCs w:val="20"/>
        </w:rPr>
        <w:t xml:space="preserve">4.1. Subsection</w:t>
      </w:r>
    </w:p>
    <w:p>
      <w:pPr>
        <w:spacing w:after="0" w:line="252" w:lineRule="auto"/>
        <w:ind w:firstLine="397"/>
        <w:jc w:val="both"/>
      </w:pPr>
      <w:r>
        <w:rPr>
          <w:rFonts w:ascii="Palatino Linotype" w:cs="Palatino Linotype" w:eastAsia="Palatino Linotype" w:hAnsi="Palatino Linotype"/>
          <w:sz w:val="20"/>
          <w:szCs w:val="20"/>
        </w:rPr>
        <w:t xml:space="preserve">The sections can be structured into subsections and sub-subsections to organize the content clearly and logically. This hierarchical structure helps to break down complex information into manageable parts, making it easier for readers to follow the progression of ideas.</w:t>
      </w:r>
    </w:p>
    <w:p>
      <w:pPr>
        <w:spacing w:after="40" w:before="160" w:line="252" w:lineRule="auto"/>
      </w:pPr>
      <w:r>
        <w:rPr>
          <w:rFonts w:ascii="Palatino Linotype" w:cs="Palatino Linotype" w:eastAsia="Palatino Linotype" w:hAnsi="Palatino Linotype"/>
          <w:b/>
          <w:bCs/>
          <w:i/>
          <w:iCs/>
          <w:sz w:val="20"/>
          <w:szCs w:val="20"/>
        </w:rPr>
        <w:t xml:space="preserve">4.1.1. Sub-subsection</w:t>
      </w:r>
    </w:p>
    <w:p>
      <w:pPr>
        <w:spacing w:after="0" w:line="252" w:lineRule="auto"/>
        <w:ind w:firstLine="397"/>
        <w:jc w:val="both"/>
      </w:pPr>
      <w:r>
        <w:rPr>
          <w:rFonts w:ascii="Palatino Linotype" w:cs="Palatino Linotype" w:eastAsia="Palatino Linotype" w:hAnsi="Palatino Linotype"/>
          <w:sz w:val="20"/>
          <w:szCs w:val="20"/>
        </w:rPr>
        <w:t xml:space="preserve">Depending on the topics covered in the article, information can be presented using bullet points for summarizing key points and numbered lists for presenting sequential steps or ranked information. This approach enhances readability and helps to emphasize important aspects of the study.</w:t>
      </w:r>
    </w:p>
    <w:p>
      <w:pPr>
        <w:spacing w:after="0" w:line="252" w:lineRule="auto"/>
        <w:ind w:firstLine="397"/>
        <w:jc w:val="both"/>
      </w:pPr>
      <w:r>
        <w:rPr>
          <w:rFonts w:ascii="Palatino Linotype" w:cs="Palatino Linotype" w:eastAsia="Palatino Linotype" w:hAnsi="Palatino Linotype"/>
          <w:sz w:val="20"/>
          <w:szCs w:val="20"/>
        </w:rPr>
        <w:t xml:space="preserve">Example of bullet point list look like.</w:t>
      </w:r>
    </w:p>
    <w:p>
      <w:pPr>
        <w:pStyle w:val="ListParagraph"/>
        <w:numPr>
          <w:ilvl w:val="0"/>
          <w:numId w:val="2"/>
        </w:numPr>
        <w:spacing w:after="0" w:line="240" w:lineRule="auto"/>
      </w:pPr>
      <w:r>
        <w:rPr>
          <w:rFonts w:ascii="Palatino Linotype" w:cs="Palatino Linotype" w:eastAsia="Palatino Linotype" w:hAnsi="Palatino Linotype"/>
          <w:sz w:val="20"/>
          <w:szCs w:val="20"/>
        </w:rPr>
        <w:t xml:space="preserve">Key Point 1</w:t>
      </w:r>
    </w:p>
    <w:p>
      <w:pPr>
        <w:pStyle w:val="ListParagraph"/>
        <w:numPr>
          <w:ilvl w:val="0"/>
          <w:numId w:val="2"/>
        </w:numPr>
        <w:spacing w:after="0" w:line="240" w:lineRule="auto"/>
      </w:pPr>
      <w:r>
        <w:rPr>
          <w:rFonts w:ascii="Palatino Linotype" w:cs="Palatino Linotype" w:eastAsia="Palatino Linotype" w:hAnsi="Palatino Linotype"/>
          <w:sz w:val="20"/>
          <w:szCs w:val="20"/>
        </w:rPr>
        <w:t xml:space="preserve">Key Point 2</w:t>
      </w:r>
    </w:p>
    <w:p>
      <w:pPr>
        <w:pStyle w:val="ListParagraph"/>
        <w:numPr>
          <w:ilvl w:val="0"/>
          <w:numId w:val="2"/>
        </w:numPr>
        <w:spacing w:after="0" w:line="240" w:lineRule="auto"/>
      </w:pPr>
      <w:r>
        <w:rPr>
          <w:rFonts w:ascii="Palatino Linotype" w:cs="Palatino Linotype" w:eastAsia="Palatino Linotype" w:hAnsi="Palatino Linotype"/>
          <w:sz w:val="20"/>
          <w:szCs w:val="20"/>
        </w:rPr>
        <w:t xml:space="preserve">Key Point 3</w:t>
      </w:r>
    </w:p>
    <w:p>
      <w:pPr>
        <w:spacing w:after="0" w:before="60" w:line="252" w:lineRule="auto"/>
        <w:ind w:firstLine="397"/>
        <w:jc w:val="both"/>
      </w:pPr>
      <w:r>
        <w:rPr>
          <w:rFonts w:ascii="Palatino Linotype" w:cs="Palatino Linotype" w:eastAsia="Palatino Linotype" w:hAnsi="Palatino Linotype"/>
          <w:sz w:val="20"/>
          <w:szCs w:val="20"/>
        </w:rPr>
        <w:t xml:space="preserve">Example of numbered list can be added as follows.</w:t>
      </w:r>
    </w:p>
    <w:p>
      <w:pPr>
        <w:pStyle w:val="ListParagraph"/>
        <w:numPr>
          <w:ilvl w:val="0"/>
          <w:numId w:val="3"/>
        </w:numPr>
        <w:spacing w:after="0" w:line="240" w:lineRule="auto"/>
      </w:pPr>
      <w:r>
        <w:rPr>
          <w:rFonts w:ascii="Palatino Linotype" w:cs="Palatino Linotype" w:eastAsia="Palatino Linotype" w:hAnsi="Palatino Linotype"/>
          <w:sz w:val="20"/>
          <w:szCs w:val="20"/>
        </w:rPr>
        <w:t xml:space="preserve">Step 1</w:t>
      </w:r>
    </w:p>
    <w:p>
      <w:pPr>
        <w:pStyle w:val="ListParagraph"/>
        <w:numPr>
          <w:ilvl w:val="0"/>
          <w:numId w:val="3"/>
        </w:numPr>
        <w:spacing w:after="0" w:line="240" w:lineRule="auto"/>
      </w:pPr>
      <w:r>
        <w:rPr>
          <w:rFonts w:ascii="Palatino Linotype" w:cs="Palatino Linotype" w:eastAsia="Palatino Linotype" w:hAnsi="Palatino Linotype"/>
          <w:sz w:val="20"/>
          <w:szCs w:val="20"/>
        </w:rPr>
        <w:t xml:space="preserve">Step 2</w:t>
      </w:r>
    </w:p>
    <w:p>
      <w:pPr>
        <w:pStyle w:val="ListParagraph"/>
        <w:numPr>
          <w:ilvl w:val="0"/>
          <w:numId w:val="3"/>
        </w:numPr>
        <w:spacing w:after="0" w:line="240" w:lineRule="auto"/>
      </w:pPr>
      <w:r>
        <w:rPr>
          <w:rFonts w:ascii="Palatino Linotype" w:cs="Palatino Linotype" w:eastAsia="Palatino Linotype" w:hAnsi="Palatino Linotype"/>
          <w:sz w:val="20"/>
          <w:szCs w:val="20"/>
        </w:rPr>
        <w:t xml:space="preserve">Step 3</w:t>
      </w:r>
    </w:p>
    <w:p>
      <w:pPr>
        <w:spacing w:after="60" w:before="200" w:line="252" w:lineRule="auto"/>
      </w:pPr>
      <w:r>
        <w:rPr>
          <w:rFonts w:ascii="Palatino Linotype" w:cs="Palatino Linotype" w:eastAsia="Palatino Linotype" w:hAnsi="Palatino Linotype"/>
          <w:b/>
          <w:bCs/>
          <w:sz w:val="20"/>
          <w:szCs w:val="20"/>
        </w:rPr>
        <w:t xml:space="preserve">5. Results</w:t>
      </w:r>
    </w:p>
    <w:p>
      <w:pPr>
        <w:spacing w:after="0" w:line="252" w:lineRule="auto"/>
        <w:ind w:firstLine="397"/>
        <w:jc w:val="both"/>
      </w:pPr>
      <w:r>
        <w:rPr>
          <w:rFonts w:ascii="Palatino Linotype" w:cs="Palatino Linotype" w:eastAsia="Palatino Linotype" w:hAnsi="Palatino Linotype"/>
          <w:sz w:val="20"/>
          <w:szCs w:val="20"/>
        </w:rPr>
        <w:t xml:space="preserve">The results section should present the findings of the study in a clear and concise manner. Use text, tables, and figures to highlight the most important data. Ensure that the data is presented in a logical sequence, often following the order of the methods used to obtain them. Avoid interpreting the results in this section; save this for the Discussion section. Instead, focus on providing a factual account of the findings, emphasizing significant results and patterns observed. Ensure that all figures and tables are appropriately labeled and referenced in the text. If the results are extensive, consider using supplementary materials to provide additional data without overwhelming the main text.</w:t>
      </w:r>
    </w:p>
    <w:p>
      <w:pPr>
        <w:spacing w:after="40" w:before="160" w:line="252" w:lineRule="auto"/>
      </w:pPr>
      <w:r>
        <w:rPr>
          <w:rFonts w:ascii="Palatino Linotype" w:cs="Palatino Linotype" w:eastAsia="Palatino Linotype" w:hAnsi="Palatino Linotype"/>
          <w:b/>
          <w:bCs/>
          <w:i/>
          <w:iCs/>
          <w:sz w:val="20"/>
          <w:szCs w:val="20"/>
        </w:rPr>
        <w:t xml:space="preserve">5.1. Guideline for figures and tables</w:t>
      </w:r>
    </w:p>
    <w:p>
      <w:pPr>
        <w:spacing w:after="0" w:line="252" w:lineRule="auto"/>
        <w:ind w:firstLine="397"/>
        <w:jc w:val="both"/>
      </w:pPr>
      <w:r>
        <w:rPr>
          <w:rFonts w:ascii="Palatino Linotype" w:cs="Palatino Linotype" w:eastAsia="Palatino Linotype" w:hAnsi="Palatino Linotype"/>
          <w:sz w:val="20"/>
          <w:szCs w:val="20"/>
        </w:rPr>
        <w:t xml:space="preserve">Each figure and table can be adjusted to fit the text margin, as seen in Figure 1 and Table 1. If a larger format is required, it can be expanded to the document margin, as shown in Figure 2 and Table 2. Each figure and table should be numbered consecutively using Arabic numerals and appropriately labeled.</w:t>
      </w:r>
    </w:p>
    <w:p>
      <w:pPr>
        <w:spacing w:after="0" w:line="252" w:lineRule="auto"/>
        <w:ind w:firstLine="397"/>
        <w:jc w:val="both"/>
      </w:pPr>
      <w:r>
        <w:rPr>
          <w:rFonts w:ascii="Palatino Linotype" w:cs="Palatino Linotype" w:eastAsia="Palatino Linotype" w:hAnsi="Palatino Linotype"/>
          <w:sz w:val="20"/>
          <w:szCs w:val="20"/>
        </w:rPr>
        <w:t xml:space="preserve">For figures (graphs, photos, and images), they should be inserted as ’graphic objects’ and labeled with their respective numbering and bibliographic reference, if necessary, placed at the bottom of each figure. The quality of the figures must be higher than 300 dpi.</w:t>
      </w:r>
    </w:p>
    <w:p>
      <w:pPr>
        <w:spacing w:after="60" w:before="60"/>
        <w:jc w:val="center"/>
      </w:pPr>
      <w:r>
        <w:drawing>
          <wp:inline distT="0" distB="0" distL="0" distR="0">
            <wp:extent cx="36576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57600" cy="2743200"/>
                    </a:xfrm>
                    <a:prstGeom prst="rect">
                      <a:avLst/>
                    </a:prstGeom>
                  </pic:spPr>
                </pic:pic>
              </a:graphicData>
            </a:graphic>
          </wp:inline>
        </w:drawing>
      </w:r>
    </w:p>
    <w:p>
      <w:pPr>
        <w:spacing w:after="120" w:before="60" w:line="240" w:lineRule="auto"/>
        <w:jc w:val="both"/>
      </w:pPr>
      <w:r>
        <w:rPr>
          <w:rFonts w:ascii="Palatino Linotype" w:cs="Palatino Linotype" w:eastAsia="Palatino Linotype" w:hAnsi="Palatino Linotype"/>
          <w:b/>
          <w:bCs/>
          <w:sz w:val="18"/>
          <w:szCs w:val="18"/>
        </w:rPr>
        <w:t xml:space="preserve">Figure 1. </w:t>
      </w:r>
      <w:r>
        <w:rPr>
          <w:rFonts w:ascii="Palatino Linotype" w:cs="Palatino Linotype" w:eastAsia="Palatino Linotype" w:hAnsi="Palatino Linotype"/>
          <w:sz w:val="18"/>
          <w:szCs w:val="18"/>
        </w:rPr>
        <w:t xml:space="preserve">This is a figure. Schemes follow the same format.</w:t>
      </w:r>
    </w:p>
    <w:p>
      <w:pPr>
        <w:spacing w:after="120" w:before="60" w:line="240" w:lineRule="auto"/>
        <w:jc w:val="both"/>
      </w:pPr>
      <w:r>
        <w:rPr>
          <w:rFonts w:ascii="Palatino Linotype" w:cs="Palatino Linotype" w:eastAsia="Palatino Linotype" w:hAnsi="Palatino Linotype"/>
          <w:b/>
          <w:bCs/>
          <w:sz w:val="18"/>
          <w:szCs w:val="18"/>
        </w:rPr>
        <w:t xml:space="preserve">Table 1. </w:t>
      </w:r>
      <w:r>
        <w:rPr>
          <w:rFonts w:ascii="Palatino Linotype" w:cs="Palatino Linotype" w:eastAsia="Palatino Linotype" w:hAnsi="Palatino Linotype"/>
          <w:sz w:val="18"/>
          <w:szCs w:val="18"/>
        </w:rPr>
        <w:t xml:space="preserve">This is a table. Tables should be placed in the main text near the first time they are cited.</w:t>
      </w:r>
    </w:p>
    <w:tbl>
      <w:tblPr>
        <w:tblW w:type="dxa" w:w="9752"/>
        <w:tblBorders>
          <w:top w:val="single" w:color="000000" w:sz="12"/>
          <w:left w:val="none" w:color="FFFFFF" w:sz="0"/>
          <w:bottom w:val="single" w:color="000000" w:sz="12"/>
          <w:right w:val="none" w:color="FFFFFF" w:sz="0"/>
          <w:insideH w:val="none" w:color="FFFFFF" w:sz="0"/>
          <w:insideV w:val="none" w:color="FFFFFF" w:sz="0"/>
        </w:tblBorders>
      </w:tblPr>
      <w:tblGrid>
        <w:gridCol w:w="3251"/>
        <w:gridCol w:w="3251"/>
        <w:gridCol w:w="3250"/>
      </w:tblGrid>
      <w:tr>
        <w:tc>
          <w:tcPr>
            <w:tcW w:type="dxa" w:w="3251"/>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1</w:t>
            </w:r>
          </w:p>
        </w:tc>
        <w:tc>
          <w:tcPr>
            <w:tcW w:type="dxa" w:w="3251"/>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2</w:t>
            </w:r>
          </w:p>
        </w:tc>
        <w:tc>
          <w:tcPr>
            <w:tcW w:type="dxa" w:w="325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3</w:t>
            </w:r>
          </w:p>
        </w:tc>
      </w:tr>
      <w:tr>
        <w:tc>
          <w:tcPr>
            <w:tcW w:type="dxa" w:w="3251"/>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1</w:t>
            </w:r>
          </w:p>
        </w:tc>
        <w:tc>
          <w:tcPr>
            <w:tcW w:type="dxa" w:w="3251"/>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325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tcW w:type="dxa" w:w="3251"/>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2</w:t>
            </w:r>
          </w:p>
        </w:tc>
        <w:tc>
          <w:tcPr>
            <w:tcW w:type="dxa" w:w="3251"/>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3250"/>
            <w:tcBorders>
              <w:top w:val="none" w:color="FFFFFF" w:sz="0"/>
              <w:left w:val="none" w:color="FFFFFF" w:sz="0"/>
              <w:bottom w:val="none" w:color="FFFFFF" w:sz="0"/>
              <w:right w:val="none" w:color="FFFFFF" w:sz="0"/>
            </w:tcBorders>
            <w:vAlign w:val="center"/>
          </w:tcPr>
          <w:p>
            <w:pPr>
              <w:spacing w:after="0"/>
              <w:jc w:val="center"/>
            </w:pPr>
            <w:r>
              <w:rPr>
                <w:rFonts w:ascii="Palatino Linotype" w:cs="Palatino Linotype" w:eastAsia="Palatino Linotype" w:hAnsi="Palatino Linotype"/>
                <w:sz w:val="18"/>
                <w:szCs w:val="18"/>
              </w:rPr>
              <w:t xml:space="preserve">Data</w:t>
            </w:r>
            <w:r>
              <w:rPr>
                <w:rFonts w:ascii="Palatino Linotype" w:cs="Palatino Linotype" w:eastAsia="Palatino Linotype" w:hAnsi="Palatino Linotype"/>
                <w:sz w:val="18"/>
                <w:szCs w:val="18"/>
                <w:vertAlign w:val="superscript"/>
              </w:rPr>
              <w:t xml:space="preserve">1</w:t>
            </w:r>
          </w:p>
        </w:tc>
      </w:tr>
      <w:tr>
        <w:tc>
          <w:tcPr>
            <w:tcW w:type="dxa" w:w="3251"/>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3</w:t>
            </w:r>
          </w:p>
        </w:tc>
        <w:tc>
          <w:tcPr>
            <w:tcW w:type="dxa" w:w="3251"/>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325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bl>
    <w:p>
      <w:pPr>
        <w:spacing w:after="120" w:before="20" w:line="220" w:lineRule="auto"/>
      </w:pPr>
      <w:r>
        <w:rPr>
          <w:rFonts w:ascii="Palatino Linotype" w:cs="Palatino Linotype" w:eastAsia="Palatino Linotype" w:hAnsi="Palatino Linotype"/>
          <w:sz w:val="16"/>
          <w:szCs w:val="16"/>
          <w:vertAlign w:val="superscript"/>
        </w:rPr>
        <w:t xml:space="preserve">1</w:t>
      </w:r>
      <w:r>
        <w:rPr>
          <w:rFonts w:ascii="Palatino Linotype" w:cs="Palatino Linotype" w:eastAsia="Palatino Linotype" w:hAnsi="Palatino Linotype"/>
          <w:sz w:val="16"/>
          <w:szCs w:val="16"/>
        </w:rPr>
        <w:t xml:space="preserve"> Tables can have a footer.</w:t>
      </w:r>
    </w:p>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4876"/>
        <w:gridCol w:w="4876"/>
      </w:tblGrid>
      <w:tr>
        <w:tc>
          <w:tcPr>
            <w:tcW w:type="dxa" w:w="4876"/>
            <w:tcBorders>
              <w:top w:val="none" w:color="FFFFFF" w:sz="0"/>
              <w:left w:val="none" w:color="FFFFFF" w:sz="0"/>
              <w:bottom w:val="none" w:color="FFFFFF" w:sz="0"/>
              <w:right w:val="none" w:color="FFFFFF" w:sz="0"/>
            </w:tcBorders>
            <w:vAlign w:val="bottom"/>
          </w:tcPr>
          <w:p>
            <w:pPr>
              <w:spacing w:after="0"/>
              <w:jc w:val="center"/>
            </w:pPr>
            <w:r>
              <w:drawing>
                <wp:inline distT="0" distB="0" distL="0" distR="0">
                  <wp:extent cx="1504950"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504950" cy="1504950"/>
                          </a:xfrm>
                          <a:prstGeom prst="rect">
                            <a:avLst/>
                          </a:prstGeom>
                        </pic:spPr>
                      </pic:pic>
                    </a:graphicData>
                  </a:graphic>
                </wp:inline>
              </w:drawing>
            </w:r>
          </w:p>
        </w:tc>
        <w:tc>
          <w:tcPr>
            <w:tcW w:type="dxa" w:w="4876"/>
            <w:tcBorders>
              <w:top w:val="none" w:color="FFFFFF" w:sz="0"/>
              <w:left w:val="none" w:color="FFFFFF" w:sz="0"/>
              <w:bottom w:val="none" w:color="FFFFFF" w:sz="0"/>
              <w:right w:val="none" w:color="FFFFFF" w:sz="0"/>
            </w:tcBorders>
            <w:vAlign w:val="bottom"/>
          </w:tcPr>
          <w:p>
            <w:pPr>
              <w:spacing w:after="0"/>
              <w:jc w:val="center"/>
            </w:pPr>
            <w:r>
              <w:drawing>
                <wp:inline distT="0" distB="0" distL="0" distR="0">
                  <wp:extent cx="923925"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923925" cy="1504950"/>
                          </a:xfrm>
                          <a:prstGeom prst="rect">
                            <a:avLst/>
                          </a:prstGeom>
                        </pic:spPr>
                      </pic:pic>
                    </a:graphicData>
                  </a:graphic>
                </wp:inline>
              </w:drawing>
            </w:r>
          </w:p>
        </w:tc>
      </w:tr>
      <w:tr>
        <w:tc>
          <w:tcPr>
            <w:tcW w:type="dxa" w:w="4876"/>
            <w:tcBorders>
              <w:top w:val="none" w:color="FFFFFF" w:sz="0"/>
              <w:left w:val="none" w:color="FFFFFF" w:sz="0"/>
              <w:bottom w:val="none" w:color="FFFFFF" w:sz="0"/>
              <w:right w:val="none" w:color="FFFFFF" w:sz="0"/>
            </w:tcBorders>
          </w:tcPr>
          <w:p>
            <w:pPr>
              <w:spacing w:after="0"/>
              <w:jc w:val="center"/>
            </w:pPr>
            <w:r>
              <w:rPr>
                <w:rFonts w:ascii="Palatino Linotype" w:cs="Palatino Linotype" w:eastAsia="Palatino Linotype" w:hAnsi="Palatino Linotype"/>
                <w:sz w:val="18"/>
                <w:szCs w:val="18"/>
              </w:rPr>
              <w:t xml:space="preserve">(</w:t>
            </w:r>
            <w:r>
              <w:rPr>
                <w:rFonts w:ascii="Palatino Linotype" w:cs="Palatino Linotype" w:eastAsia="Palatino Linotype" w:hAnsi="Palatino Linotype"/>
                <w:b/>
                <w:bCs/>
                <w:sz w:val="18"/>
                <w:szCs w:val="18"/>
              </w:rPr>
              <w:t xml:space="preserve">a</w:t>
            </w:r>
            <w:r>
              <w:rPr>
                <w:rFonts w:ascii="Palatino Linotype" w:cs="Palatino Linotype" w:eastAsia="Palatino Linotype" w:hAnsi="Palatino Linotype"/>
                <w:sz w:val="18"/>
                <w:szCs w:val="18"/>
              </w:rPr>
              <w:t xml:space="preserve">)</w:t>
            </w:r>
          </w:p>
        </w:tc>
        <w:tc>
          <w:tcPr>
            <w:tcW w:type="dxa" w:w="4876"/>
            <w:tcBorders>
              <w:top w:val="none" w:color="FFFFFF" w:sz="0"/>
              <w:left w:val="none" w:color="FFFFFF" w:sz="0"/>
              <w:bottom w:val="none" w:color="FFFFFF" w:sz="0"/>
              <w:right w:val="none" w:color="FFFFFF" w:sz="0"/>
            </w:tcBorders>
          </w:tcPr>
          <w:p>
            <w:pPr>
              <w:spacing w:after="0"/>
              <w:jc w:val="center"/>
            </w:pPr>
            <w:r>
              <w:rPr>
                <w:rFonts w:ascii="Palatino Linotype" w:cs="Palatino Linotype" w:eastAsia="Palatino Linotype" w:hAnsi="Palatino Linotype"/>
                <w:sz w:val="18"/>
                <w:szCs w:val="18"/>
              </w:rPr>
              <w:t xml:space="preserve">(</w:t>
            </w:r>
            <w:r>
              <w:rPr>
                <w:rFonts w:ascii="Palatino Linotype" w:cs="Palatino Linotype" w:eastAsia="Palatino Linotype" w:hAnsi="Palatino Linotype"/>
                <w:b/>
                <w:bCs/>
                <w:sz w:val="18"/>
                <w:szCs w:val="18"/>
              </w:rPr>
              <w:t xml:space="preserve">b</w:t>
            </w:r>
            <w:r>
              <w:rPr>
                <w:rFonts w:ascii="Palatino Linotype" w:cs="Palatino Linotype" w:eastAsia="Palatino Linotype" w:hAnsi="Palatino Linotype"/>
                <w:sz w:val="18"/>
                <w:szCs w:val="18"/>
              </w:rPr>
              <w:t xml:space="preserve">)</w:t>
            </w:r>
          </w:p>
        </w:tc>
      </w:tr>
    </w:tbl>
    <w:p>
      <w:pPr>
        <w:spacing w:after="120" w:before="60" w:line="240" w:lineRule="auto"/>
        <w:jc w:val="both"/>
      </w:pPr>
      <w:r>
        <w:rPr>
          <w:rFonts w:ascii="Palatino Linotype" w:cs="Palatino Linotype" w:eastAsia="Palatino Linotype" w:hAnsi="Palatino Linotype"/>
          <w:b/>
          <w:bCs/>
          <w:sz w:val="18"/>
          <w:szCs w:val="18"/>
        </w:rPr>
        <w:t xml:space="preserve">Figure 2. </w:t>
      </w:r>
      <w:r>
        <w:rPr>
          <w:rFonts w:ascii="Palatino Linotype" w:cs="Palatino Linotype" w:eastAsia="Palatino Linotype" w:hAnsi="Palatino Linotype"/>
          <w:sz w:val="18"/>
          <w:szCs w:val="18"/>
        </w:rPr>
        <w:t xml:space="preserve">This is a figure. Schemes follow a different format. If there are multiple panels, they should be numbered as: (a) Description of the first panel; (b) Description of the second panel. Figures should be placed in the main text near their first citation.</w:t>
      </w:r>
    </w:p>
    <w:p>
      <w:pPr>
        <w:spacing w:after="120" w:before="60" w:line="240" w:lineRule="auto"/>
        <w:jc w:val="both"/>
      </w:pPr>
      <w:r>
        <w:rPr>
          <w:rFonts w:ascii="Palatino Linotype" w:cs="Palatino Linotype" w:eastAsia="Palatino Linotype" w:hAnsi="Palatino Linotype"/>
          <w:b/>
          <w:bCs/>
          <w:sz w:val="18"/>
          <w:szCs w:val="18"/>
        </w:rPr>
        <w:t xml:space="preserve">Table 2. </w:t>
      </w:r>
      <w:r>
        <w:rPr>
          <w:rFonts w:ascii="Palatino Linotype" w:cs="Palatino Linotype" w:eastAsia="Palatino Linotype" w:hAnsi="Palatino Linotype"/>
          <w:sz w:val="18"/>
          <w:szCs w:val="18"/>
        </w:rPr>
        <w:t xml:space="preserve">This is a wide table.</w:t>
      </w:r>
    </w:p>
    <w:tbl>
      <w:tblPr>
        <w:tblW w:type="dxa" w:w="9752"/>
        <w:tblBorders>
          <w:top w:val="single" w:color="000000" w:sz="12"/>
          <w:left w:val="none" w:color="FFFFFF" w:sz="0"/>
          <w:bottom w:val="single" w:color="000000" w:sz="12"/>
          <w:right w:val="none" w:color="FFFFFF" w:sz="0"/>
          <w:insideH w:val="none" w:color="FFFFFF" w:sz="0"/>
          <w:insideV w:val="none" w:color="FFFFFF" w:sz="0"/>
        </w:tblBorders>
      </w:tblPr>
      <w:tblGrid>
        <w:gridCol w:w="2552"/>
        <w:gridCol w:w="2400"/>
        <w:gridCol w:w="2400"/>
        <w:gridCol w:w="2400"/>
      </w:tblGrid>
      <w:tr>
        <w:tc>
          <w:tcPr>
            <w:tcW w:type="dxa" w:w="2552"/>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1</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2</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3</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bCs/>
                <w:sz w:val="18"/>
                <w:szCs w:val="18"/>
              </w:rPr>
              <w:t xml:space="preserve">Title 4</w:t>
            </w:r>
          </w:p>
        </w:tc>
      </w:tr>
      <w:tr>
        <w:tc>
          <w:tcPr>
            <w:tcW w:type="dxa" w:w="2552"/>
            <w:vMerge w:val="restart"/>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1*</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none" w:color="FFFFFF" w:sz="0"/>
              <w:right w:val="none" w:color="FFFFFF" w:sz="0"/>
            </w:tcBorders>
          </w:tcP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single" w:color="000000" w:sz="6"/>
              <w:right w:val="none" w:color="FFFFFF" w:sz="0"/>
            </w:tcBorders>
          </w:tcP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tcW w:type="dxa" w:w="2552"/>
            <w:vMerge w:val="restart"/>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2</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none" w:color="FFFFFF" w:sz="0"/>
              <w:right w:val="none" w:color="FFFFFF" w:sz="0"/>
            </w:tcBorders>
          </w:tcP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single" w:color="000000" w:sz="6"/>
              <w:right w:val="none" w:color="FFFFFF" w:sz="0"/>
            </w:tcBorders>
          </w:tcP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tcW w:type="dxa" w:w="2552"/>
            <w:vMerge w:val="restart"/>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3</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none" w:color="FFFFFF" w:sz="0"/>
              <w:right w:val="none" w:color="FFFFFF" w:sz="0"/>
            </w:tcBorders>
          </w:tcP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single" w:color="000000" w:sz="6"/>
              <w:right w:val="none" w:color="FFFFFF" w:sz="0"/>
            </w:tcBorders>
          </w:tcP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single" w:color="000000" w:sz="6"/>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tcW w:type="dxa" w:w="2552"/>
            <w:vMerge w:val="restart"/>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Input 4</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none" w:color="FFFFFF" w:sz="0"/>
              <w:right w:val="none" w:color="FFFFFF" w:sz="0"/>
            </w:tcBorders>
          </w:tcP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r>
        <w:tc>
          <w:tcPr>
            <w:vMerge w:val="continue"/>
            <w:tcBorders>
              <w:top w:val="none" w:color="FFFFFF" w:sz="0"/>
              <w:left w:val="none" w:color="FFFFFF" w:sz="0"/>
              <w:bottom w:val="none" w:color="FFFFFF" w:sz="0"/>
              <w:right w:val="none" w:color="FFFFFF" w:sz="0"/>
            </w:tcBorders>
          </w:tcPr>
          <w:p/>
        </w:tc>
        <w:tc>
          <w:tcPr>
            <w:tcW w:type="dxa" w:w="2552"/>
            <w:vMerge w:val="continue"/>
            <w:tcBorders>
              <w:top w:val="none" w:color="FFFFFF" w:sz="0"/>
              <w:left w:val="none" w:color="FFFFFF" w:sz="0"/>
              <w:bottom w:val="none" w:color="FFFFFF" w:sz="0"/>
              <w:right w:val="none" w:color="FFFFFF" w:sz="0"/>
            </w:tcBorders>
          </w:tcP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c>
          <w:tcPr>
            <w:tcW w:type="dxa" w:w="2400"/>
            <w:tcBorders>
              <w:top w:val="none" w:color="FFFFFF" w:sz="0"/>
              <w:left w:val="none" w:color="FFFFFF" w:sz="0"/>
              <w:bottom w:val="none" w:color="FFFFFF" w:sz="0"/>
              <w:right w:val="none" w:color="FFFFFF" w:sz="0"/>
            </w:tcBorders>
            <w:tcMar>
              <w:top w:type="dxa" w:w="30"/>
              <w:left w:type="dxa" w:w="60"/>
              <w:bottom w:type="dxa" w:w="30"/>
              <w:right w:type="dxa" w:w="60"/>
            </w:tcMar>
            <w:vAlign w:val="center"/>
          </w:tcPr>
          <w:p>
            <w:pPr>
              <w:spacing w:after="0" w:line="240" w:lineRule="auto"/>
              <w:jc w:val="center"/>
            </w:pPr>
            <w:r>
              <w:rPr>
                <w:rFonts w:ascii="Palatino Linotype" w:cs="Palatino Linotype" w:eastAsia="Palatino Linotype" w:hAnsi="Palatino Linotype"/>
                <w:b w:val="false"/>
                <w:bCs w:val="false"/>
                <w:sz w:val="18"/>
                <w:szCs w:val="18"/>
              </w:rPr>
              <w:t xml:space="preserve">Data</w:t>
            </w:r>
          </w:p>
        </w:tc>
      </w:tr>
    </w:tbl>
    <w:p>
      <w:pPr>
        <w:spacing w:after="120" w:before="20" w:line="220" w:lineRule="auto"/>
      </w:pPr>
      <w:r>
        <w:rPr>
          <w:rFonts w:ascii="Palatino Linotype" w:cs="Palatino Linotype" w:eastAsia="Palatino Linotype" w:hAnsi="Palatino Linotype"/>
          <w:sz w:val="16"/>
          <w:szCs w:val="16"/>
          <w:vertAlign w:val="superscript"/>
        </w:rPr>
        <w:t xml:space="preserve">*</w:t>
      </w:r>
      <w:r>
        <w:rPr>
          <w:rFonts w:ascii="Palatino Linotype" w:cs="Palatino Linotype" w:eastAsia="Palatino Linotype" w:hAnsi="Palatino Linotype"/>
          <w:sz w:val="16"/>
          <w:szCs w:val="16"/>
        </w:rPr>
        <w:t xml:space="preserve"> * Tables can have a footer.</w:t>
      </w:r>
    </w:p>
    <w:p>
      <w:pPr>
        <w:spacing w:after="40" w:before="160" w:line="252" w:lineRule="auto"/>
      </w:pPr>
      <w:r>
        <w:rPr>
          <w:rFonts w:ascii="Palatino Linotype" w:cs="Palatino Linotype" w:eastAsia="Palatino Linotype" w:hAnsi="Palatino Linotype"/>
          <w:b/>
          <w:bCs/>
          <w:i/>
          <w:iCs/>
          <w:sz w:val="20"/>
          <w:szCs w:val="20"/>
        </w:rPr>
        <w:t xml:space="preserve">5.2. Guideline for mathematical model or equation</w:t>
      </w:r>
    </w:p>
    <w:p>
      <w:pPr>
        <w:spacing w:after="0" w:line="252" w:lineRule="auto"/>
        <w:ind w:firstLine="397"/>
        <w:jc w:val="both"/>
      </w:pPr>
      <w:r>
        <w:rPr>
          <w:rFonts w:ascii="Palatino Linotype" w:cs="Palatino Linotype" w:eastAsia="Palatino Linotype" w:hAnsi="Palatino Linotype"/>
          <w:sz w:val="20"/>
          <w:szCs w:val="20"/>
        </w:rPr>
        <w:t xml:space="preserve">List equations with Arabic numbers consecutively, with equation numbers in parentheses flush with the right margin, as shown in Equation 1. In case if a larger format is required, it can be expanded to the document margin, as shown in Equation 2. All Equations included in the paper must be edited using </w:t>
      </w:r>
      <w:r>
        <w:rPr>
          <w:rFonts w:ascii="Palatino Linotype" w:cs="Palatino Linotype" w:eastAsia="Palatino Linotype" w:hAnsi="Palatino Linotype"/>
          <w:i/>
          <w:iCs/>
          <w:sz w:val="20"/>
          <w:szCs w:val="20"/>
        </w:rPr>
        <w:t xml:space="preserve">Microsoft Equation Editor</w:t>
      </w:r>
      <w:r>
        <w:rPr>
          <w:rFonts w:ascii="Palatino Linotype" w:cs="Palatino Linotype" w:eastAsia="Palatino Linotype" w:hAnsi="Palatino Linotype"/>
          <w:sz w:val="20"/>
          <w:szCs w:val="20"/>
        </w:rPr>
        <w:t xml:space="preserve">.</w:t>
      </w:r>
    </w:p>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8852"/>
        <w:gridCol w:w="900"/>
      </w:tblGrid>
      <w:tr>
        <w:tc>
          <w:tcPr>
            <w:tcW w:type="dxa" w:w="8852"/>
            <w:tcBorders>
              <w:top w:val="none" w:color="FFFFFF" w:sz="0"/>
              <w:left w:val="none" w:color="FFFFFF" w:sz="0"/>
              <w:bottom w:val="none" w:color="FFFFFF" w:sz="0"/>
              <w:right w:val="none" w:color="FFFFFF" w:sz="0"/>
            </w:tcBorders>
            <w:vAlign w:val="center"/>
          </w:tcPr>
          <w:p>
            <w:pPr>
              <w:spacing w:after="80" w:before="80"/>
              <w:jc w:val="center"/>
            </w:pPr>
            <m:oMath>
              <m:r>
                <m:t>f(x)=</m:t>
              </m:r>
              <m:f>
                <m:num>
                  <m:r>
                    <m:t>-b±</m:t>
                  </m:r>
                  <m:rad>
                    <m:radPr>
                      <m:degHide m:val="1"/>
                    </m:radPr>
                    <m:deg/>
                    <m:e>
                      <m:sSup>
                        <m:sSupPr/>
                        <m:e>
                          <m:r>
                            <m:t>b</m:t>
                          </m:r>
                        </m:e>
                        <m:sup>
                          <m:r>
                            <m:t>2</m:t>
                          </m:r>
                        </m:sup>
                      </m:sSup>
                      <m:r>
                        <m:t>-4ac</m:t>
                      </m:r>
                    </m:e>
                  </m:rad>
                </m:num>
                <m:den>
                  <m:r>
                    <m:t>2a</m:t>
                  </m:r>
                </m:den>
              </m:f>
            </m:oMath>
          </w:p>
        </w:tc>
        <w:tc>
          <w:tcPr>
            <w:tcW w:type="dxa" w:w="900"/>
            <w:tcBorders>
              <w:top w:val="none" w:color="FFFFFF" w:sz="0"/>
              <w:left w:val="none" w:color="FFFFFF" w:sz="0"/>
              <w:bottom w:val="none" w:color="FFFFFF" w:sz="0"/>
              <w:right w:val="none" w:color="FFFFFF" w:sz="0"/>
            </w:tcBorders>
            <w:vAlign w:val="center"/>
          </w:tcPr>
          <w:p>
            <w:pPr>
              <w:jc w:val="right"/>
            </w:pPr>
            <w:r>
              <w:rPr>
                <w:rFonts w:ascii="Palatino Linotype" w:cs="Palatino Linotype" w:eastAsia="Palatino Linotype" w:hAnsi="Palatino Linotype"/>
                <w:sz w:val="20"/>
                <w:szCs w:val="20"/>
              </w:rPr>
              <w:t xml:space="preserve">(1)</w:t>
            </w:r>
          </w:p>
        </w:tc>
      </w:tr>
    </w:tbl>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8852"/>
        <w:gridCol w:w="900"/>
      </w:tblGrid>
      <w:tr>
        <w:tc>
          <w:tcPr>
            <w:tcW w:type="dxa" w:w="8852"/>
            <w:tcBorders>
              <w:top w:val="none" w:color="FFFFFF" w:sz="0"/>
              <w:left w:val="none" w:color="FFFFFF" w:sz="0"/>
              <w:bottom w:val="none" w:color="FFFFFF" w:sz="0"/>
              <w:right w:val="none" w:color="FFFFFF" w:sz="0"/>
            </w:tcBorders>
            <w:vAlign w:val="center"/>
          </w:tcPr>
          <w:p>
            <w:pPr>
              <w:spacing w:after="80" w:before="80"/>
              <w:jc w:val="center"/>
            </w:pPr>
            <m:oMath>
              <m:r>
                <m:t>g(x)=</m:t>
              </m:r>
              <m:f>
                <m:num>
                  <m:r>
                    <m:t>1</m:t>
                  </m:r>
                </m:num>
                <m:den>
                  <m:r>
                    <m:t>2</m:t>
                  </m:r>
                </m:den>
              </m:f>
              <m:r>
                <m:t>+</m:t>
              </m:r>
              <m:sSub>
                <m:sSubPr/>
                <m:e>
                  <m:r>
                    <m:t>α</m:t>
                  </m:r>
                </m:e>
                <m:sub>
                  <m:r>
                    <m:t>0</m:t>
                  </m:r>
                </m:sub>
              </m:sSub>
              <m:r>
                <m:t>f</m:t>
              </m:r>
              <m:d>
                <m:dPr/>
                <m:e>
                  <m:sSub>
                    <m:sSubPr/>
                    <m:e>
                      <m:r>
                        <m:t>x</m:t>
                      </m:r>
                    </m:e>
                    <m:sub>
                      <m:r>
                        <m:t>1</m:t>
                      </m:r>
                    </m:sub>
                  </m:sSub>
                </m:e>
              </m:d>
              <m:r>
                <m:t>+</m:t>
              </m:r>
              <m:sSub>
                <m:sSubPr/>
                <m:e>
                  <m:r>
                    <m:t>α</m:t>
                  </m:r>
                </m:e>
                <m:sub>
                  <m:r>
                    <m:t>1</m:t>
                  </m:r>
                </m:sub>
              </m:sSub>
              <m:r>
                <m:t>f</m:t>
              </m:r>
              <m:d>
                <m:dPr/>
                <m:e>
                  <m:sSub>
                    <m:sSubPr/>
                    <m:e>
                      <m:r>
                        <m:t>x</m:t>
                      </m:r>
                    </m:e>
                    <m:sub>
                      <m:r>
                        <m:t>2</m:t>
                      </m:r>
                    </m:sub>
                  </m:sSub>
                </m:e>
              </m:d>
              <m:r>
                <m:t>+</m:t>
              </m:r>
              <m:sSub>
                <m:sSubPr/>
                <m:e>
                  <m:r>
                    <m:t>α</m:t>
                  </m:r>
                </m:e>
                <m:sub>
                  <m:r>
                    <m:t>2</m:t>
                  </m:r>
                </m:sub>
              </m:sSub>
              <m:r>
                <m:t>f</m:t>
              </m:r>
              <m:d>
                <m:dPr/>
                <m:e>
                  <m:sSub>
                    <m:sSubPr/>
                    <m:e>
                      <m:r>
                        <m:t>x</m:t>
                      </m:r>
                    </m:e>
                    <m:sub>
                      <m:r>
                        <m:t>3</m:t>
                      </m:r>
                    </m:sub>
                  </m:sSub>
                </m:e>
              </m:d>
              <m:r>
                <m:t>+⋯+</m:t>
              </m:r>
              <m:sSub>
                <m:sSubPr/>
                <m:e>
                  <m:r>
                    <m:t>α</m:t>
                  </m:r>
                </m:e>
                <m:sub>
                  <m:r>
                    <m:t>n</m:t>
                  </m:r>
                </m:sub>
              </m:sSub>
              <m:r>
                <m:t>f</m:t>
              </m:r>
              <m:d>
                <m:dPr/>
                <m:e>
                  <m:sSub>
                    <m:sSubPr/>
                    <m:e>
                      <m:r>
                        <m:t>x</m:t>
                      </m:r>
                    </m:e>
                    <m:sub>
                      <m:r>
                        <m:t>n+1</m:t>
                      </m:r>
                    </m:sub>
                  </m:sSub>
                </m:e>
              </m:d>
              <m:r>
                <m:t>=</m:t>
              </m:r>
              <m:nary>
                <m:naryPr>
                  <m:chr m:val="∑"/>
                  <m:limLoc m:val="undOvr"/>
                </m:naryPr>
                <m:sub>
                  <m:r>
                    <m:t>i=1</m:t>
                  </m:r>
                </m:sub>
                <m:sup>
                  <m:r>
                    <m:t>n</m:t>
                  </m:r>
                </m:sup>
                <m:e>
                  <m:sSub>
                    <m:sSubPr/>
                    <m:e>
                      <m:r>
                        <m:t>α</m:t>
                      </m:r>
                    </m:e>
                    <m:sub>
                      <m:r>
                        <m:t>i</m:t>
                      </m:r>
                    </m:sub>
                  </m:sSub>
                  <m:r>
                    <m:t>f</m:t>
                  </m:r>
                  <m:d>
                    <m:dPr/>
                    <m:e>
                      <m:sSub>
                        <m:sSubPr/>
                        <m:e>
                          <m:r>
                            <m:t>x</m:t>
                          </m:r>
                        </m:e>
                        <m:sub>
                          <m:r>
                            <m:t>i+1</m:t>
                          </m:r>
                        </m:sub>
                      </m:sSub>
                    </m:e>
                  </m:d>
                </m:e>
              </m:nary>
              <m:r>
                <m:t>+(n+1)</m:t>
              </m:r>
            </m:oMath>
          </w:p>
        </w:tc>
        <w:tc>
          <w:tcPr>
            <w:tcW w:type="dxa" w:w="900"/>
            <w:tcBorders>
              <w:top w:val="none" w:color="FFFFFF" w:sz="0"/>
              <w:left w:val="none" w:color="FFFFFF" w:sz="0"/>
              <w:bottom w:val="none" w:color="FFFFFF" w:sz="0"/>
              <w:right w:val="none" w:color="FFFFFF" w:sz="0"/>
            </w:tcBorders>
            <w:vAlign w:val="center"/>
          </w:tcPr>
          <w:p>
            <w:pPr>
              <w:jc w:val="right"/>
            </w:pPr>
            <w:r>
              <w:rPr>
                <w:rFonts w:ascii="Palatino Linotype" w:cs="Palatino Linotype" w:eastAsia="Palatino Linotype" w:hAnsi="Palatino Linotype"/>
                <w:sz w:val="20"/>
                <w:szCs w:val="20"/>
              </w:rPr>
              <w:t xml:space="preserve">(2)</w:t>
            </w:r>
          </w:p>
        </w:tc>
      </w:tr>
    </w:tbl>
    <w:p>
      <w:pPr>
        <w:spacing w:after="0" w:line="252" w:lineRule="auto"/>
        <w:ind w:firstLine="0"/>
        <w:jc w:val="both"/>
      </w:pPr>
      <w:r>
        <w:rPr>
          <w:rFonts w:ascii="Palatino Linotype" w:cs="Palatino Linotype" w:eastAsia="Palatino Linotype" w:hAnsi="Palatino Linotype"/>
          <w:sz w:val="20"/>
          <w:szCs w:val="20"/>
        </w:rPr>
        <w:t xml:space="preserve">The text following an equation does not need to be a new paragraph. Punctuate equations as normal text.</w:t>
      </w:r>
    </w:p>
    <w:p>
      <w:pPr>
        <w:spacing w:after="60" w:before="200" w:line="252" w:lineRule="auto"/>
      </w:pPr>
      <w:r>
        <w:rPr>
          <w:rFonts w:ascii="Palatino Linotype" w:cs="Palatino Linotype" w:eastAsia="Palatino Linotype" w:hAnsi="Palatino Linotype"/>
          <w:b/>
          <w:bCs/>
          <w:sz w:val="20"/>
          <w:szCs w:val="20"/>
        </w:rPr>
        <w:t xml:space="preserve">6. Discussion</w:t>
      </w:r>
    </w:p>
    <w:p>
      <w:pPr>
        <w:spacing w:after="0" w:line="252" w:lineRule="auto"/>
        <w:ind w:firstLine="397"/>
        <w:jc w:val="both"/>
      </w:pPr>
      <w:r>
        <w:rPr>
          <w:rFonts w:ascii="Palatino Linotype" w:cs="Palatino Linotype" w:eastAsia="Palatino Linotype" w:hAnsi="Palatino Linotype"/>
          <w:sz w:val="20"/>
          <w:szCs w:val="20"/>
        </w:rPr>
        <w:t xml:space="preserve">Authors should discuss the results and how they can be interpreted in the context of previous studies and working hypotheses. The results and their implications should be discussed in the broadest possible context.</w:t>
      </w:r>
    </w:p>
    <w:p>
      <w:pPr>
        <w:spacing w:after="60" w:before="200" w:line="252" w:lineRule="auto"/>
      </w:pPr>
      <w:r>
        <w:rPr>
          <w:rFonts w:ascii="Palatino Linotype" w:cs="Palatino Linotype" w:eastAsia="Palatino Linotype" w:hAnsi="Palatino Linotype"/>
          <w:b/>
          <w:bCs/>
          <w:sz w:val="20"/>
          <w:szCs w:val="20"/>
        </w:rPr>
        <w:t xml:space="preserve">7. Conclusions</w:t>
      </w:r>
    </w:p>
    <w:p>
      <w:pPr>
        <w:spacing w:after="0" w:line="252" w:lineRule="auto"/>
        <w:ind w:firstLine="397"/>
        <w:jc w:val="both"/>
      </w:pPr>
      <w:r>
        <w:rPr>
          <w:rFonts w:ascii="Palatino Linotype" w:cs="Palatino Linotype" w:eastAsia="Palatino Linotype" w:hAnsi="Palatino Linotype"/>
          <w:sz w:val="20"/>
          <w:szCs w:val="20"/>
        </w:rPr>
        <w:t xml:space="preserve">The conclusion section should summarize the main findings of the study, highlight the significance of the results, and suggest potential implications or applications. It may also briefly mention future research lines. The conclusion should be concise and provide a clear take-home message from the study.</w:t>
      </w:r>
    </w:p>
    <w:p>
      <w:pPr>
        <w:spacing w:after="0" w:before="120" w:line="240" w:lineRule="auto"/>
        <w:jc w:val="both"/>
      </w:pPr>
      <w:r>
        <w:rPr>
          <w:rFonts w:ascii="Palatino Linotype" w:cs="Palatino Linotype" w:eastAsia="Palatino Linotype" w:hAnsi="Palatino Linotype"/>
          <w:b/>
          <w:bCs/>
          <w:sz w:val="18"/>
          <w:szCs w:val="18"/>
        </w:rPr>
        <w:t xml:space="preserve">Author Contributions: </w:t>
      </w:r>
      <w:r>
        <w:rPr>
          <w:rFonts w:ascii="Palatino Linotype" w:cs="Palatino Linotype" w:eastAsia="Palatino Linotype" w:hAnsi="Palatino Linotype"/>
          <w:sz w:val="18"/>
          <w:szCs w:val="18"/>
        </w:rPr>
        <w:t xml:space="preserve">In research articles involving multiple authors, a brief paragraph specifying each author’s individual contributions must be included. Use the following statements: “Conceptualization, Methodology, Software, Validation, Formal analysis, Investigation, Resources, Data curation, Writing – original draft, Writing – review &amp; editing, Visualization, Supervision, Project administration, Funding acquisition.”</w:t>
      </w:r>
    </w:p>
    <w:p>
      <w:pPr>
        <w:spacing w:after="0" w:before="60" w:line="240" w:lineRule="auto"/>
        <w:jc w:val="both"/>
      </w:pPr>
      <w:r>
        <w:rPr>
          <w:rFonts w:ascii="Palatino Linotype" w:cs="Palatino Linotype" w:eastAsia="Palatino Linotype" w:hAnsi="Palatino Linotype"/>
          <w:b/>
          <w:bCs/>
          <w:sz w:val="18"/>
          <w:szCs w:val="18"/>
        </w:rPr>
        <w:t xml:space="preserve">First Name Last Name – Author 1: </w:t>
      </w:r>
      <w:r>
        <w:rPr>
          <w:rFonts w:ascii="Palatino Linotype" w:cs="Palatino Linotype" w:eastAsia="Palatino Linotype" w:hAnsi="Palatino Linotype"/>
          <w:sz w:val="18"/>
          <w:szCs w:val="18"/>
        </w:rPr>
        <w:t xml:space="preserve">Conceptualization, Methodology, Software, Validation, Formal analysis, Investigation, Resources, Data curation, Writing – original draft, Writing – review &amp; editing, Visualization, Supervision, Project administration, Funding acquisition. </w:t>
      </w:r>
      <w:r>
        <w:rPr>
          <w:rFonts w:ascii="Palatino Linotype" w:cs="Palatino Linotype" w:eastAsia="Palatino Linotype" w:hAnsi="Palatino Linotype"/>
          <w:b/>
          <w:bCs/>
          <w:sz w:val="18"/>
          <w:szCs w:val="18"/>
        </w:rPr>
        <w:t xml:space="preserve">First Name Last Name – Author 2: </w:t>
      </w:r>
      <w:r>
        <w:rPr>
          <w:rFonts w:ascii="Palatino Linotype" w:cs="Palatino Linotype" w:eastAsia="Palatino Linotype" w:hAnsi="Palatino Linotype"/>
          <w:sz w:val="18"/>
          <w:szCs w:val="18"/>
        </w:rPr>
        <w:t xml:space="preserve">Conceptualization, Methodology, Software, Validation, Formal analysis, Investigation, Resources, Data curation, Writing – original draft, Writing – review &amp; editing, Visualization, Supervision, Project administration, Funding acquisition. </w:t>
      </w:r>
      <w:r>
        <w:rPr>
          <w:rFonts w:ascii="Palatino Linotype" w:cs="Palatino Linotype" w:eastAsia="Palatino Linotype" w:hAnsi="Palatino Linotype"/>
          <w:b/>
          <w:bCs/>
          <w:sz w:val="18"/>
          <w:szCs w:val="18"/>
        </w:rPr>
        <w:t xml:space="preserve">First Name Last Name – Author 3: </w:t>
      </w:r>
      <w:r>
        <w:rPr>
          <w:rFonts w:ascii="Palatino Linotype" w:cs="Palatino Linotype" w:eastAsia="Palatino Linotype" w:hAnsi="Palatino Linotype"/>
          <w:sz w:val="18"/>
          <w:szCs w:val="18"/>
        </w:rPr>
        <w:t xml:space="preserve">Conceptualization, Methodology, Software, Validation, Formal analysis, Investigation, Resources, Data curation, Writing – original draft, Writing – review &amp; editing, Visualization, Supervision, Project administration, Funding acquisition.</w:t>
      </w:r>
    </w:p>
    <w:p>
      <w:pPr>
        <w:spacing w:after="0" w:before="60" w:line="240" w:lineRule="auto"/>
        <w:jc w:val="both"/>
      </w:pPr>
      <w:r>
        <w:rPr>
          <w:rFonts w:ascii="Palatino Linotype" w:cs="Palatino Linotype" w:eastAsia="Palatino Linotype" w:hAnsi="Palatino Linotype"/>
          <w:sz w:val="18"/>
          <w:szCs w:val="18"/>
        </w:rPr>
        <w:t xml:space="preserve">All authors have read and agreed to the published version of the manuscript. Please refer to the CRediT taxonomy for the definitions of the terms. Authorship should be limited to those who have made substantial contributions to the reported work.</w:t>
      </w:r>
    </w:p>
    <w:p>
      <w:pPr>
        <w:spacing w:after="0" w:before="120" w:line="240" w:lineRule="auto"/>
        <w:jc w:val="both"/>
      </w:pPr>
      <w:r>
        <w:rPr>
          <w:rFonts w:ascii="Palatino Linotype" w:cs="Palatino Linotype" w:eastAsia="Palatino Linotype" w:hAnsi="Palatino Linotype"/>
          <w:b/>
          <w:bCs/>
          <w:sz w:val="18"/>
          <w:szCs w:val="18"/>
        </w:rPr>
        <w:t xml:space="preserve">Funding: </w:t>
      </w:r>
      <w:r>
        <w:rPr>
          <w:rFonts w:ascii="Palatino Linotype" w:cs="Palatino Linotype" w:eastAsia="Palatino Linotype" w:hAnsi="Palatino Linotype"/>
          <w:sz w:val="18"/>
          <w:szCs w:val="18"/>
        </w:rPr>
        <w:t xml:space="preserve">Please include funding statement, “This research received no external funding” or “This research was funded by Funding Organization Names, grant number XXXX.” Verify that the provided information is accurate and use the standard spelling of funding organization names found at Crossref Funding Search. Mistakes may impact future funding opportunities.</w:t>
      </w:r>
    </w:p>
    <w:p>
      <w:pPr>
        <w:spacing w:after="0" w:before="120" w:line="240" w:lineRule="auto"/>
        <w:jc w:val="both"/>
      </w:pPr>
      <w:r>
        <w:rPr>
          <w:rFonts w:ascii="Palatino Linotype" w:cs="Palatino Linotype" w:eastAsia="Palatino Linotype" w:hAnsi="Palatino Linotype"/>
          <w:b/>
          <w:bCs/>
          <w:sz w:val="18"/>
          <w:szCs w:val="18"/>
        </w:rPr>
        <w:t xml:space="preserve">Institutional Review Board Statement: </w:t>
      </w:r>
      <w:r>
        <w:rPr>
          <w:rFonts w:ascii="Palatino Linotype" w:cs="Palatino Linotype" w:eastAsia="Palatino Linotype" w:hAnsi="Palatino Linotype"/>
          <w:sz w:val="18"/>
          <w:szCs w:val="18"/>
        </w:rPr>
        <w:t xml:space="preserve">Include the Institutional Review Board Statement and the approval number if applicable to your study. If ethical approval is not required, you may omit this statement. Be aware that the Editorial Office may request additional information. For more information, please consult OBK journal’s code of ethics.</w:t>
      </w:r>
    </w:p>
    <w:p>
      <w:pPr>
        <w:pStyle w:val="ListParagraph"/>
        <w:numPr>
          <w:ilvl w:val="0"/>
          <w:numId w:val="2"/>
        </w:numPr>
        <w:spacing w:after="0" w:line="230" w:lineRule="auto"/>
        <w:jc w:val="both"/>
      </w:pPr>
      <w:r>
        <w:rPr>
          <w:rFonts w:ascii="Palatino Linotype" w:cs="Palatino Linotype" w:eastAsia="Palatino Linotype" w:hAnsi="Palatino Linotype"/>
          <w:sz w:val="18"/>
          <w:szCs w:val="18"/>
        </w:rPr>
        <w:t xml:space="preserve">For studies involving humans, state: “The study was conducted in accordance with the Declaration of Helsinki and was approved by the Institutional Review Board (or Ethics Committee) of Institution Name (protocol code XXXX and date of approval).”</w:t>
      </w:r>
    </w:p>
    <w:p>
      <w:pPr>
        <w:pStyle w:val="ListParagraph"/>
        <w:numPr>
          <w:ilvl w:val="0"/>
          <w:numId w:val="2"/>
        </w:numPr>
        <w:spacing w:after="0" w:line="230" w:lineRule="auto"/>
        <w:jc w:val="both"/>
      </w:pPr>
      <w:r>
        <w:rPr>
          <w:rFonts w:ascii="Palatino Linotype" w:cs="Palatino Linotype" w:eastAsia="Palatino Linotype" w:hAnsi="Palatino Linotype"/>
          <w:sz w:val="18"/>
          <w:szCs w:val="18"/>
        </w:rPr>
        <w:t xml:space="preserve">For studies involving animals, state: “The animal study protocol was approved by the Institutional Review Board (or Ethics Committee) of Institution Name (protocol code XXXX and date of approval).”</w:t>
      </w:r>
    </w:p>
    <w:p>
      <w:pPr>
        <w:pStyle w:val="ListParagraph"/>
        <w:numPr>
          <w:ilvl w:val="0"/>
          <w:numId w:val="2"/>
        </w:numPr>
        <w:spacing w:after="0" w:line="230" w:lineRule="auto"/>
        <w:jc w:val="both"/>
      </w:pPr>
      <w:r>
        <w:rPr>
          <w:rFonts w:ascii="Palatino Linotype" w:cs="Palatino Linotype" w:eastAsia="Palatino Linotype" w:hAnsi="Palatino Linotype"/>
          <w:sz w:val="18"/>
          <w:szCs w:val="18"/>
        </w:rPr>
        <w:t xml:space="preserve">For studies not involving humans or animals, state: “Not applicable.”</w:t>
      </w:r>
    </w:p>
    <w:p>
      <w:pPr>
        <w:spacing w:after="0" w:before="40" w:line="230" w:lineRule="auto"/>
        <w:jc w:val="both"/>
      </w:pPr>
      <w:r>
        <w:rPr>
          <w:rFonts w:ascii="Palatino Linotype" w:cs="Palatino Linotype" w:eastAsia="Palatino Linotype" w:hAnsi="Palatino Linotype"/>
          <w:sz w:val="18"/>
          <w:szCs w:val="18"/>
        </w:rPr>
        <w:t xml:space="preserve">If ethical review and approval were not required, state: “Ethical review and approval were waived for this study due to… (provide detailed justification).”</w:t>
      </w:r>
    </w:p>
    <w:p>
      <w:pPr>
        <w:spacing w:after="0" w:before="120" w:line="240" w:lineRule="auto"/>
        <w:jc w:val="both"/>
      </w:pPr>
      <w:r>
        <w:rPr>
          <w:rFonts w:ascii="Palatino Linotype" w:cs="Palatino Linotype" w:eastAsia="Palatino Linotype" w:hAnsi="Palatino Linotype"/>
          <w:b/>
          <w:bCs/>
          <w:sz w:val="18"/>
          <w:szCs w:val="18"/>
        </w:rPr>
        <w:t xml:space="preserve">Informed Consent Statement: </w:t>
      </w:r>
      <w:r>
        <w:rPr>
          <w:rFonts w:ascii="Palatino Linotype" w:cs="Palatino Linotype" w:eastAsia="Palatino Linotype" w:hAnsi="Palatino Linotype"/>
          <w:sz w:val="18"/>
          <w:szCs w:val="18"/>
        </w:rPr>
        <w:t xml:space="preserve">All research articles describing studies involving humans must include this statement. This statement may exclude if the study did not include humans.</w:t>
      </w:r>
    </w:p>
    <w:p>
      <w:pPr>
        <w:pStyle w:val="ListParagraph"/>
        <w:numPr>
          <w:ilvl w:val="0"/>
          <w:numId w:val="2"/>
        </w:numPr>
        <w:spacing w:after="0" w:line="230" w:lineRule="auto"/>
        <w:jc w:val="both"/>
      </w:pPr>
      <w:r>
        <w:rPr>
          <w:rFonts w:ascii="Palatino Linotype" w:cs="Palatino Linotype" w:eastAsia="Palatino Linotype" w:hAnsi="Palatino Linotype"/>
          <w:sz w:val="18"/>
          <w:szCs w:val="18"/>
        </w:rPr>
        <w:t xml:space="preserve">Informed consent was obtained from all subjects involved in the study.</w:t>
      </w:r>
    </w:p>
    <w:p>
      <w:pPr>
        <w:pStyle w:val="ListParagraph"/>
        <w:numPr>
          <w:ilvl w:val="0"/>
          <w:numId w:val="2"/>
        </w:numPr>
        <w:spacing w:after="0" w:line="230" w:lineRule="auto"/>
        <w:jc w:val="both"/>
      </w:pPr>
      <w:r>
        <w:rPr>
          <w:rFonts w:ascii="Palatino Linotype" w:cs="Palatino Linotype" w:eastAsia="Palatino Linotype" w:hAnsi="Palatino Linotype"/>
          <w:sz w:val="18"/>
          <w:szCs w:val="18"/>
        </w:rPr>
        <w:t xml:space="preserve">Patient consent was waived due to… (provide detailed justification).</w:t>
      </w:r>
    </w:p>
    <w:p>
      <w:pPr>
        <w:pStyle w:val="ListParagraph"/>
        <w:numPr>
          <w:ilvl w:val="0"/>
          <w:numId w:val="2"/>
        </w:numPr>
        <w:spacing w:after="0" w:line="230" w:lineRule="auto"/>
        <w:jc w:val="both"/>
      </w:pPr>
      <w:r>
        <w:rPr>
          <w:rFonts w:ascii="Palatino Linotype" w:cs="Palatino Linotype" w:eastAsia="Palatino Linotype" w:hAnsi="Palatino Linotype"/>
          <w:sz w:val="18"/>
          <w:szCs w:val="18"/>
        </w:rPr>
        <w:t xml:space="preserve">“Not applicable” for studies not involving humans.</w:t>
      </w:r>
    </w:p>
    <w:p>
      <w:pPr>
        <w:spacing w:after="0" w:before="40" w:line="230" w:lineRule="auto"/>
        <w:jc w:val="both"/>
      </w:pPr>
      <w:r>
        <w:rPr>
          <w:rFonts w:ascii="Palatino Linotype" w:cs="Palatino Linotype" w:eastAsia="Palatino Linotype" w:hAnsi="Palatino Linotype"/>
          <w:sz w:val="18"/>
          <w:szCs w:val="18"/>
        </w:rPr>
        <w:t xml:space="preserve">Written informed consent must be obtained for the publication of patient data that may identify the patient (including by the patients themselves). If applicable, state: “Written informed consent has been obtained from the patients to publish this paper.” For more information, please consult OBK journal’s informed consent policy.</w:t>
      </w:r>
    </w:p>
    <w:p>
      <w:pPr>
        <w:spacing w:after="0" w:before="120" w:line="240" w:lineRule="auto"/>
        <w:jc w:val="both"/>
      </w:pPr>
      <w:r>
        <w:rPr>
          <w:rFonts w:ascii="Palatino Linotype" w:cs="Palatino Linotype" w:eastAsia="Palatino Linotype" w:hAnsi="Palatino Linotype"/>
          <w:b/>
          <w:bCs/>
          <w:sz w:val="18"/>
          <w:szCs w:val="18"/>
        </w:rPr>
        <w:t xml:space="preserve">Data Availability Statement: </w:t>
      </w:r>
      <w:r>
        <w:rPr>
          <w:rFonts w:ascii="Palatino Linotype" w:cs="Palatino Linotype" w:eastAsia="Palatino Linotype" w:hAnsi="Palatino Linotype"/>
          <w:sz w:val="18"/>
          <w:szCs w:val="18"/>
        </w:rPr>
        <w:t xml:space="preserve">We encourage all authors of papers published in the OnBoard Knowledge Journal to share their research data. In this section, please provide details on where the data supporting the reported results can be found, including links to publicly archived datasets analyzed or generated during the study. When no new data were created, or when data are not available due to ethical or privacy restrictions, a statement is required. Suggested data availability statements are available in the OBK journal research policy.</w:t>
      </w:r>
    </w:p>
    <w:p>
      <w:pPr>
        <w:spacing w:after="0" w:before="120" w:line="240" w:lineRule="auto"/>
        <w:jc w:val="both"/>
      </w:pPr>
      <w:r>
        <w:rPr>
          <w:rFonts w:ascii="Palatino Linotype" w:cs="Palatino Linotype" w:eastAsia="Palatino Linotype" w:hAnsi="Palatino Linotype"/>
          <w:b/>
          <w:bCs/>
          <w:sz w:val="18"/>
          <w:szCs w:val="18"/>
        </w:rPr>
        <w:t xml:space="preserve">Acknowledgments: </w:t>
      </w:r>
      <w:r>
        <w:rPr>
          <w:rFonts w:ascii="Palatino Linotype" w:cs="Palatino Linotype" w:eastAsia="Palatino Linotype" w:hAnsi="Palatino Linotype"/>
          <w:sz w:val="18"/>
          <w:szCs w:val="18"/>
        </w:rPr>
        <w:t xml:space="preserve">In this section, you may acknowledge any additional support that was not covered under the author contributions or funding sections. This can include administrative and technical assistance, as well as donations in kind, such as materials used for experiments. Be sure to recognize individuals, organizations, or institutions that provided valuable support or resources that contributed to the successful completion of your research.</w:t>
      </w:r>
    </w:p>
    <w:p>
      <w:pPr>
        <w:spacing w:after="0" w:before="120" w:line="240" w:lineRule="auto"/>
        <w:jc w:val="both"/>
      </w:pPr>
      <w:r>
        <w:rPr>
          <w:rFonts w:ascii="Palatino Linotype" w:cs="Palatino Linotype" w:eastAsia="Palatino Linotype" w:hAnsi="Palatino Linotype"/>
          <w:b/>
          <w:bCs/>
          <w:sz w:val="18"/>
          <w:szCs w:val="18"/>
        </w:rPr>
        <w:t xml:space="preserve">Conflicts of Interest: </w:t>
      </w:r>
      <w:r>
        <w:rPr>
          <w:rFonts w:ascii="Palatino Linotype" w:cs="Palatino Linotype" w:eastAsia="Palatino Linotype" w:hAnsi="Palatino Linotype"/>
          <w:sz w:val="18"/>
          <w:szCs w:val="18"/>
        </w:rPr>
        <w:t xml:space="preserve">Authors must declare any personal circumstances or interests that could be perceived as influencing the representation or interpretation of the reported research results. This includes identifying any potential conflicts of interest. State “The authors declare no conflicts of interest” if none exist. Additionally, any role of the funders in the design of the study, collection, analyses, or interpretation of data, writing of the manuscript, or decision to publish the results must be disclosed. If there was no such involvement, please state “The funders had no role in the design of the study, in the collection, analyses, or interpretation of data, in the writing of the manuscript, or in the decision to publish the results.”</w:t>
      </w:r>
    </w:p>
    <w:p>
      <w:pPr>
        <w:spacing w:after="60" w:before="200"/>
      </w:pPr>
      <w:r>
        <w:rPr>
          <w:rFonts w:ascii="Palatino Linotype" w:cs="Palatino Linotype" w:eastAsia="Palatino Linotype" w:hAnsi="Palatino Linotype"/>
          <w:b/>
          <w:bCs/>
          <w:sz w:val="20"/>
          <w:szCs w:val="20"/>
        </w:rPr>
        <w:t xml:space="preserve">Appendix A</w:t>
      </w:r>
    </w:p>
    <w:p>
      <w:pPr>
        <w:spacing w:after="40" w:before="40"/>
      </w:pPr>
      <w:r>
        <w:rPr>
          <w:rFonts w:ascii="Palatino Linotype" w:cs="Palatino Linotype" w:eastAsia="Palatino Linotype" w:hAnsi="Palatino Linotype"/>
          <w:b/>
          <w:bCs/>
          <w:i/>
          <w:iCs/>
          <w:sz w:val="20"/>
          <w:szCs w:val="20"/>
        </w:rPr>
        <w:t xml:space="preserve">Appendix A.1</w:t>
      </w:r>
    </w:p>
    <w:p>
      <w:pPr>
        <w:spacing w:after="0" w:line="252" w:lineRule="auto"/>
        <w:ind w:firstLine="397"/>
        <w:jc w:val="both"/>
      </w:pPr>
      <w:r>
        <w:rPr>
          <w:rFonts w:ascii="Palatino Linotype" w:cs="Palatino Linotype" w:eastAsia="Palatino Linotype" w:hAnsi="Palatino Linotype"/>
          <w:sz w:val="20"/>
          <w:szCs w:val="20"/>
        </w:rPr>
        <w:t xml:space="preserve">The appendix is an optional section that can include details and supplementary data relevant to the main text. For example, it can provide explanations of experimental details that are crucial for understanding and reproducing the research but would disrupt the flow of the main text. Replicates of experiments, from which representative data are shown in the main text, can be included here if brief, or as Supplementary Materials. Mathematical proofs of results not central to the article can also be added as an appendix. All appendix sections should be cited in the main text. In the appendices, figures, tables, etc., should be labeled starting with “A”; for example, Figure A1, Figure A2, etc.</w:t>
      </w:r>
    </w:p>
    <w:p>
      <w:pPr>
        <w:spacing w:after="60" w:before="200"/>
      </w:pPr>
      <w:r>
        <w:rPr>
          <w:rFonts w:ascii="Palatino Linotype" w:cs="Palatino Linotype" w:eastAsia="Palatino Linotype" w:hAnsi="Palatino Linotype"/>
          <w:b/>
          <w:bCs/>
          <w:sz w:val="20"/>
          <w:szCs w:val="20"/>
        </w:rPr>
        <w:t xml:space="preserve">References</w:t>
      </w:r>
    </w:p>
    <w:p>
      <w:pPr>
        <w:spacing w:after="0" w:line="240" w:lineRule="auto"/>
        <w:ind w:left="397" w:hanging="397"/>
        <w:jc w:val="both"/>
      </w:pPr>
      <w:r>
        <w:rPr>
          <w:rFonts w:ascii="Palatino Linotype" w:cs="Palatino Linotype" w:eastAsia="Palatino Linotype" w:hAnsi="Palatino Linotype"/>
          <w:sz w:val="18"/>
          <w:szCs w:val="18"/>
        </w:rPr>
        <w:t xml:space="preserve">Author, A. A., &amp; Author, B. B. (Year). Title of the article. </w:t>
      </w:r>
      <w:r>
        <w:rPr>
          <w:rFonts w:ascii="Palatino Linotype" w:cs="Palatino Linotype" w:eastAsia="Palatino Linotype" w:hAnsi="Palatino Linotype"/>
          <w:i/>
          <w:iCs/>
          <w:sz w:val="18"/>
          <w:szCs w:val="18"/>
        </w:rPr>
        <w:t xml:space="preserve">Title of the Journal</w:t>
      </w:r>
      <w:r>
        <w:rPr>
          <w:rFonts w:ascii="Palatino Linotype" w:cs="Palatino Linotype" w:eastAsia="Palatino Linotype" w:hAnsi="Palatino Linotype"/>
          <w:sz w:val="18"/>
          <w:szCs w:val="18"/>
        </w:rPr>
        <w:t xml:space="preserve">, </w:t>
      </w:r>
      <w:r>
        <w:rPr>
          <w:rFonts w:ascii="Palatino Linotype" w:cs="Palatino Linotype" w:eastAsia="Palatino Linotype" w:hAnsi="Palatino Linotype"/>
          <w:i/>
          <w:iCs/>
          <w:sz w:val="18"/>
          <w:szCs w:val="18"/>
        </w:rPr>
        <w:t xml:space="preserve">Volume</w:t>
      </w:r>
      <w:r>
        <w:rPr>
          <w:rFonts w:ascii="Palatino Linotype" w:cs="Palatino Linotype" w:eastAsia="Palatino Linotype" w:hAnsi="Palatino Linotype"/>
          <w:sz w:val="18"/>
          <w:szCs w:val="18"/>
        </w:rPr>
        <w:t xml:space="preserve">(Issue), page range. https://doi.org/xxxx</w:t>
      </w:r>
    </w:p>
    <w:p>
      <w:pPr>
        <w:spacing w:after="100" w:before="200"/>
      </w:pPr>
      <w:r>
        <w:rPr>
          <w:rFonts w:ascii="Palatino Linotype" w:cs="Palatino Linotype" w:eastAsia="Palatino Linotype" w:hAnsi="Palatino Linotype"/>
          <w:b/>
          <w:bCs/>
          <w:sz w:val="20"/>
          <w:szCs w:val="20"/>
        </w:rPr>
        <w:t xml:space="preserve">Authors’ Biography</w:t>
      </w:r>
    </w:p>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1700"/>
        <w:gridCol w:w="8052"/>
      </w:tblGrid>
      <w:tr>
        <w:tc>
          <w:tcPr>
            <w:tcW w:type="dxa" w:w="1700"/>
            <w:tcBorders>
              <w:top w:val="none" w:color="FFFFFF" w:sz="0"/>
              <w:left w:val="none" w:color="FFFFFF" w:sz="0"/>
              <w:bottom w:val="none" w:color="FFFFFF" w:sz="0"/>
              <w:right w:val="none" w:color="FFFFFF" w:sz="0"/>
            </w:tcBorders>
            <w:vAlign w:val="top"/>
          </w:tcPr>
          <w:p>
            <w:pPr>
              <w:spacing w:after="40" w:before="4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76300" cy="876300"/>
                          </a:xfrm>
                          <a:prstGeom prst="rect">
                            <a:avLst/>
                          </a:prstGeom>
                        </pic:spPr>
                      </pic:pic>
                    </a:graphicData>
                  </a:graphic>
                </wp:inline>
              </w:drawing>
            </w:r>
          </w:p>
        </w:tc>
        <w:tc>
          <w:tcPr>
            <w:tcW w:type="dxa" w:w="8052"/>
            <w:tcBorders>
              <w:top w:val="none" w:color="FFFFFF" w:sz="0"/>
              <w:left w:val="none" w:color="FFFFFF" w:sz="0"/>
              <w:bottom w:val="none" w:color="FFFFFF" w:sz="0"/>
              <w:right w:val="none" w:color="FFFFFF" w:sz="0"/>
            </w:tcBorders>
            <w:tcMar>
              <w:left w:type="dxa" w:w="120"/>
            </w:tcMar>
            <w:vAlign w:val="center"/>
          </w:tcPr>
          <w:p>
            <w:pPr>
              <w:spacing w:line="240" w:lineRule="auto"/>
              <w:jc w:val="both"/>
            </w:pPr>
            <w:r>
              <w:rPr>
                <w:rFonts w:ascii="Palatino Linotype" w:cs="Palatino Linotype" w:eastAsia="Palatino Linotype" w:hAnsi="Palatino Linotype"/>
                <w:b/>
                <w:bCs/>
                <w:sz w:val="20"/>
                <w:szCs w:val="20"/>
              </w:rPr>
              <w:t xml:space="preserve">Name Lastname</w:t>
            </w:r>
            <w:r>
              <w:rPr>
                <w:rFonts w:ascii="Palatino Linotype" w:cs="Palatino Linotype" w:eastAsia="Palatino Linotype" w:hAnsi="Palatino Linotype"/>
                <w:sz w:val="20"/>
                <w:szCs w:val="20"/>
              </w:rPr>
              <w:t xml:space="preserve"> Author’s Biography 1</w:t>
            </w:r>
          </w:p>
        </w:tc>
      </w:tr>
    </w:tbl>
    <w:p>
      <w:pPr>
        <w:spacing w:after="60"/>
      </w:pPr>
    </w:p>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1700"/>
        <w:gridCol w:w="8052"/>
      </w:tblGrid>
      <w:tr>
        <w:tc>
          <w:tcPr>
            <w:tcW w:type="dxa" w:w="1700"/>
            <w:tcBorders>
              <w:top w:val="none" w:color="FFFFFF" w:sz="0"/>
              <w:left w:val="none" w:color="FFFFFF" w:sz="0"/>
              <w:bottom w:val="none" w:color="FFFFFF" w:sz="0"/>
              <w:right w:val="none" w:color="FFFFFF" w:sz="0"/>
            </w:tcBorders>
            <w:vAlign w:val="top"/>
          </w:tcPr>
          <w:p>
            <w:pPr>
              <w:spacing w:after="40" w:before="4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876300" cy="876300"/>
                          </a:xfrm>
                          <a:prstGeom prst="rect">
                            <a:avLst/>
                          </a:prstGeom>
                        </pic:spPr>
                      </pic:pic>
                    </a:graphicData>
                  </a:graphic>
                </wp:inline>
              </w:drawing>
            </w:r>
          </w:p>
        </w:tc>
        <w:tc>
          <w:tcPr>
            <w:tcW w:type="dxa" w:w="8052"/>
            <w:tcBorders>
              <w:top w:val="none" w:color="FFFFFF" w:sz="0"/>
              <w:left w:val="none" w:color="FFFFFF" w:sz="0"/>
              <w:bottom w:val="none" w:color="FFFFFF" w:sz="0"/>
              <w:right w:val="none" w:color="FFFFFF" w:sz="0"/>
            </w:tcBorders>
            <w:tcMar>
              <w:left w:type="dxa" w:w="120"/>
            </w:tcMar>
            <w:vAlign w:val="center"/>
          </w:tcPr>
          <w:p>
            <w:pPr>
              <w:spacing w:line="240" w:lineRule="auto"/>
              <w:jc w:val="both"/>
            </w:pPr>
            <w:r>
              <w:rPr>
                <w:rFonts w:ascii="Palatino Linotype" w:cs="Palatino Linotype" w:eastAsia="Palatino Linotype" w:hAnsi="Palatino Linotype"/>
                <w:b/>
                <w:bCs/>
                <w:sz w:val="20"/>
                <w:szCs w:val="20"/>
              </w:rPr>
              <w:t xml:space="preserve">Name Lastname</w:t>
            </w:r>
            <w:r>
              <w:rPr>
                <w:rFonts w:ascii="Palatino Linotype" w:cs="Palatino Linotype" w:eastAsia="Palatino Linotype" w:hAnsi="Palatino Linotype"/>
                <w:sz w:val="20"/>
                <w:szCs w:val="20"/>
              </w:rPr>
              <w:t xml:space="preserve"> Author’s Biography 2</w:t>
            </w:r>
          </w:p>
        </w:tc>
      </w:tr>
    </w:tbl>
    <w:p>
      <w:pPr>
        <w:spacing w:after="60"/>
      </w:pPr>
    </w:p>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1700"/>
        <w:gridCol w:w="8052"/>
      </w:tblGrid>
      <w:tr>
        <w:tc>
          <w:tcPr>
            <w:tcW w:type="dxa" w:w="1700"/>
            <w:tcBorders>
              <w:top w:val="none" w:color="FFFFFF" w:sz="0"/>
              <w:left w:val="none" w:color="FFFFFF" w:sz="0"/>
              <w:bottom w:val="none" w:color="FFFFFF" w:sz="0"/>
              <w:right w:val="none" w:color="FFFFFF" w:sz="0"/>
            </w:tcBorders>
            <w:vAlign w:val="top"/>
          </w:tcPr>
          <w:p>
            <w:pPr>
              <w:spacing w:after="40" w:before="4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76300" cy="876300"/>
                          </a:xfrm>
                          <a:prstGeom prst="rect">
                            <a:avLst/>
                          </a:prstGeom>
                        </pic:spPr>
                      </pic:pic>
                    </a:graphicData>
                  </a:graphic>
                </wp:inline>
              </w:drawing>
            </w:r>
          </w:p>
        </w:tc>
        <w:tc>
          <w:tcPr>
            <w:tcW w:type="dxa" w:w="8052"/>
            <w:tcBorders>
              <w:top w:val="none" w:color="FFFFFF" w:sz="0"/>
              <w:left w:val="none" w:color="FFFFFF" w:sz="0"/>
              <w:bottom w:val="none" w:color="FFFFFF" w:sz="0"/>
              <w:right w:val="none" w:color="FFFFFF" w:sz="0"/>
            </w:tcBorders>
            <w:tcMar>
              <w:left w:type="dxa" w:w="120"/>
            </w:tcMar>
            <w:vAlign w:val="center"/>
          </w:tcPr>
          <w:p>
            <w:pPr>
              <w:spacing w:line="240" w:lineRule="auto"/>
              <w:jc w:val="both"/>
            </w:pPr>
            <w:r>
              <w:rPr>
                <w:rFonts w:ascii="Palatino Linotype" w:cs="Palatino Linotype" w:eastAsia="Palatino Linotype" w:hAnsi="Palatino Linotype"/>
                <w:b/>
                <w:bCs/>
                <w:sz w:val="20"/>
                <w:szCs w:val="20"/>
              </w:rPr>
              <w:t xml:space="preserve">Nombre Apellido</w:t>
            </w:r>
            <w:r>
              <w:rPr>
                <w:rFonts w:ascii="Palatino Linotype" w:cs="Palatino Linotype" w:eastAsia="Palatino Linotype" w:hAnsi="Palatino Linotype"/>
                <w:sz w:val="20"/>
                <w:szCs w:val="20"/>
              </w:rPr>
              <w:t xml:space="preserve"> Author’s Biography 3</w:t>
            </w:r>
          </w:p>
        </w:tc>
      </w:tr>
    </w:tbl>
    <w:p>
      <w:pPr>
        <w:spacing w:after="0" w:before="200" w:line="240" w:lineRule="auto"/>
        <w:jc w:val="both"/>
      </w:pPr>
      <w:r>
        <w:rPr>
          <w:rFonts w:ascii="Palatino Linotype" w:cs="Palatino Linotype" w:eastAsia="Palatino Linotype" w:hAnsi="Palatino Linotype"/>
          <w:b/>
          <w:bCs/>
          <w:sz w:val="18"/>
          <w:szCs w:val="18"/>
        </w:rPr>
        <w:t xml:space="preserve">Disclaimer/Editor’s Note: </w:t>
      </w:r>
      <w:r>
        <w:rPr>
          <w:rFonts w:ascii="Palatino Linotype" w:cs="Palatino Linotype" w:eastAsia="Palatino Linotype" w:hAnsi="Palatino Linotype"/>
          <w:sz w:val="18"/>
          <w:szCs w:val="18"/>
        </w:rPr>
        <w:t xml:space="preserve">Statements, opinions, and data contained in all publications are solely those of the individual authors and contributors and not of the OnBoard Knowledge Journal and/or the editor(s), disclaiming any responsibility for any injury to persons or property resulting from any ideas, methods, instructions, or products referred to in the content.</w:t>
      </w:r>
    </w:p>
    <w:sectPr>
      <w:headerReference w:type="default" r:id="rId7"/>
      <w:headerReference w:type="first" r:id="rId8"/>
      <w:footerReference w:type="default" r:id="rId9"/>
      <w:footerReference w:type="first" r:id="rId10"/>
      <w:pgSz w:w="11906" w:h="16838" w:orient="portrait"/>
      <w:pgMar w:top="1418" w:right="1077" w:bottom="1701" w:left="1077" w:header="709" w:footer="454"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6" w:space="2"/>
      </w:pBdr>
      <w:tabs>
        <w:tab w:val="right" w:pos="9752"/>
      </w:tabs>
      <w:spacing w:after="60" w:before="0"/>
    </w:pPr>
    <w:r>
      <w:rPr>
        <w:rFonts w:ascii="Palatino Linotype" w:cs="Palatino Linotype" w:eastAsia="Palatino Linotype" w:hAnsi="Palatino Linotype"/>
        <w:i/>
        <w:iCs/>
        <w:sz w:val="16"/>
        <w:szCs w:val="16"/>
      </w:rPr>
      <w:t xml:space="preserve">OnBoard Knowledge Journal </w:t>
    </w:r>
    <w:r>
      <w:rPr>
        <w:rFonts w:ascii="Palatino Linotype" w:cs="Palatino Linotype" w:eastAsia="Palatino Linotype" w:hAnsi="Palatino Linotype"/>
        <w:b/>
        <w:bCs/>
        <w:i/>
        <w:iCs/>
        <w:sz w:val="16"/>
        <w:szCs w:val="16"/>
      </w:rPr>
      <w:t xml:space="preserve">2025</w:t>
    </w:r>
    <w:r>
      <w:rPr>
        <w:rFonts w:ascii="Palatino Linotype" w:cs="Palatino Linotype" w:eastAsia="Palatino Linotype" w:hAnsi="Palatino Linotype"/>
        <w:i/>
        <w:iCs/>
        <w:sz w:val="16"/>
        <w:szCs w:val="16"/>
      </w:rPr>
      <w:t xml:space="preserve">, 1, 0.</w:t>
    </w:r>
    <w:r>
      <w:rPr>
        <w:rFonts w:ascii="Palatino Linotype" w:cs="Palatino Linotype" w:eastAsia="Palatino Linotype" w:hAnsi="Palatino Linotype"/>
        <w:sz w:val="16"/>
        <w:szCs w:val="16"/>
      </w:rPr>
      <w:t xml:space="preserve">	</w:t>
    </w:r>
    <w:r>
      <w:rPr>
        <w:rFonts w:ascii="Palatino Linotype" w:cs="Palatino Linotype" w:eastAsia="Palatino Linotype" w:hAnsi="Palatino Linotype"/>
        <w:color w:val="1F6FC5"/>
        <w:u w:val="single"/>
      </w:rPr>
      <w:t xml:space="preserve">https://revistasescuelanaval.com/obk/</w:t>
    </w:r>
  </w:p>
  <w:p>
    <w:pPr>
      <w:spacing w:after="20" w:before="0"/>
      <w:jc w:val="center"/>
    </w:pPr>
    <w:r>
      <w:drawing>
        <wp:inline distT="0" distB="0" distL="0" distR="0">
          <wp:extent cx="8191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19150" cy="285750"/>
                  </a:xfrm>
                  <a:prstGeom prst="rect">
                    <a:avLst/>
                  </a:prstGeom>
                </pic:spPr>
              </pic:pic>
            </a:graphicData>
          </a:graphic>
        </wp:inline>
      </w:drawing>
    </w:r>
  </w:p>
  <w:p>
    <w:pPr>
      <w:spacing w:after="0" w:line="200" w:lineRule="auto"/>
      <w:jc w:val="center"/>
    </w:pPr>
    <w:r>
      <w:rPr>
        <w:rFonts w:ascii="Palatino Linotype" w:cs="Palatino Linotype" w:eastAsia="Palatino Linotype" w:hAnsi="Palatino Linotype"/>
        <w:sz w:val="16"/>
        <w:szCs w:val="16"/>
      </w:rPr>
      <w:t xml:space="preserve">© 2026 by authors.</w:t>
    </w:r>
  </w:p>
  <w:p>
    <w:pPr>
      <w:spacing w:after="0" w:line="200" w:lineRule="auto"/>
      <w:jc w:val="center"/>
    </w:pPr>
    <w:r>
      <w:rPr>
        <w:rFonts w:ascii="Palatino Linotype" w:cs="Palatino Linotype" w:eastAsia="Palatino Linotype" w:hAnsi="Palatino Linotype"/>
        <w:sz w:val="16"/>
        <w:szCs w:val="16"/>
      </w:rPr>
      <w:t xml:space="preserve">Licensed by Escuela Naval de Cadetes “Almirante Padilla”, COL.</w:t>
    </w:r>
  </w:p>
  <w:p>
    <w:pPr>
      <w:spacing w:after="0" w:line="200" w:lineRule="auto"/>
      <w:jc w:val="center"/>
    </w:pPr>
    <w:r>
      <w:rPr>
        <w:rFonts w:ascii="Palatino Linotype" w:cs="Palatino Linotype" w:eastAsia="Palatino Linotype" w:hAnsi="Palatino Linotype"/>
        <w:sz w:val="16"/>
        <w:szCs w:val="16"/>
      </w:rPr>
      <w:t xml:space="preserve">This article is freely accessible and distributed under the terms and conditions</w:t>
    </w:r>
  </w:p>
  <w:p>
    <w:pPr>
      <w:spacing w:after="0" w:line="200" w:lineRule="auto"/>
      <w:jc w:val="center"/>
    </w:pPr>
    <w:r>
      <w:rPr>
        <w:rFonts w:ascii="Palatino Linotype" w:cs="Palatino Linotype" w:eastAsia="Palatino Linotype" w:hAnsi="Palatino Linotype"/>
        <w:sz w:val="16"/>
        <w:szCs w:val="16"/>
      </w:rPr>
      <w:t xml:space="preserve">of Creative Commons Attribution (</w:t>
    </w:r>
    <w:r>
      <w:rPr>
        <w:rFonts w:ascii="Palatino Linotype" w:cs="Palatino Linotype" w:eastAsia="Palatino Linotype" w:hAnsi="Palatino Linotype"/>
        <w:color w:val="1F6FC5"/>
        <w:u w:val="single"/>
      </w:rPr>
      <w:t xml:space="preserve">https://creativecommons.org/licenses/by/4.0/</w:t>
    </w:r>
    <w:r>
      <w:rPr>
        <w:rFonts w:ascii="Palatino Linotype" w:cs="Palatino Linotype" w:eastAsia="Palatino Linotype" w:hAnsi="Palatino Linotype"/>
        <w:sz w:val="16"/>
        <w:szCs w:val="16"/>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1"/>
      </w:pBdr>
      <w:tabs>
        <w:tab w:val="right" w:pos="9752"/>
      </w:tabs>
      <w:spacing w:after="0"/>
    </w:pPr>
    <w:r>
      <w:rPr>
        <w:rFonts w:ascii="Palatino Linotype" w:cs="Palatino Linotype" w:eastAsia="Palatino Linotype" w:hAnsi="Palatino Linotype"/>
        <w:i/>
        <w:iCs/>
        <w:sz w:val="16"/>
        <w:szCs w:val="16"/>
      </w:rPr>
      <w:t xml:space="preserve">OnBoard Knowledge Journal </w:t>
    </w:r>
    <w:r>
      <w:rPr>
        <w:rFonts w:ascii="Palatino Linotype" w:cs="Palatino Linotype" w:eastAsia="Palatino Linotype" w:hAnsi="Palatino Linotype"/>
        <w:b/>
        <w:bCs/>
        <w:i/>
        <w:iCs/>
        <w:sz w:val="16"/>
        <w:szCs w:val="16"/>
      </w:rPr>
      <w:t xml:space="preserve">2025</w:t>
    </w:r>
    <w:r>
      <w:rPr>
        <w:rFonts w:ascii="Palatino Linotype" w:cs="Palatino Linotype" w:eastAsia="Palatino Linotype" w:hAnsi="Palatino Linotype"/>
        <w:i/>
        <w:iCs/>
        <w:sz w:val="16"/>
        <w:szCs w:val="16"/>
      </w:rPr>
      <w:t xml:space="preserve">, 1, 0</w:t>
    </w:r>
    <w:r>
      <w:rPr>
        <w:rFonts w:ascii="Palatino Linotype" w:cs="Palatino Linotype" w:eastAsia="Palatino Linotype" w:hAnsi="Palatino Linotype"/>
        <w:sz w:val="16"/>
        <w:szCs w:val="16"/>
      </w:rPr>
      <w:t xml:space="preserve">	</w:t>
    </w:r>
    <w:r>
      <w:rPr>
        <w:rFonts w:ascii="Palatino Linotype" w:cs="Palatino Linotype" w:eastAsia="Palatino Linotype" w:hAnsi="Palatino Linotype"/>
        <w:sz w:val="16"/>
        <w:szCs w:val="16"/>
      </w:rPr>
      <w:fldChar w:fldCharType="begin"/>
      <w:instrText xml:space="preserve">PAGE</w:instrText>
      <w:fldChar w:fldCharType="separate"/>
      <w:fldChar w:fldCharType="end"/>
    </w:r>
    <w:r>
      <w:rPr>
        <w:rFonts w:ascii="Palatino Linotype" w:cs="Palatino Linotype" w:eastAsia="Palatino Linotype" w:hAnsi="Palatino Linotype"/>
        <w:sz w:val="16"/>
        <w:szCs w:val="16"/>
      </w:rPr>
      <w:t xml:space="preserve"> of </w:t>
    </w:r>
    <w:r>
      <w:rPr>
        <w:rFonts w:ascii="Palatino Linotype" w:cs="Palatino Linotype" w:eastAsia="Palatino Linotype" w:hAnsi="Palatino Linotype"/>
        <w:sz w:val="16"/>
        <w:szCs w:val="16"/>
      </w:rPr>
      <w:fldChar w:fldCharType="begin"/>
      <w:instrText xml:space="preserve">NUMPAGES</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52"/>
      <w:tblBorders>
        <w:top w:val="none" w:color="FFFFFF" w:sz="0"/>
        <w:left w:val="none" w:color="FFFFFF" w:sz="0"/>
        <w:bottom w:val="none" w:color="FFFFFF" w:sz="0"/>
        <w:right w:val="none" w:color="FFFFFF" w:sz="0"/>
        <w:insideH w:val="none" w:color="FFFFFF" w:sz="0"/>
        <w:insideV w:val="none" w:color="FFFFFF" w:sz="0"/>
      </w:tblBorders>
    </w:tblPr>
    <w:tblGrid>
      <w:gridCol w:w="4876"/>
      <w:gridCol w:w="4876"/>
    </w:tblGrid>
    <w:tr>
      <w:tc>
        <w:tcPr>
          <w:tcW w:type="dxa" w:w="4876"/>
          <w:tcBorders>
            <w:top w:val="none" w:color="FFFFFF" w:sz="0"/>
            <w:left w:val="none" w:color="FFFFFF" w:sz="0"/>
            <w:bottom w:val="none" w:color="FFFFFF" w:sz="0"/>
            <w:right w:val="none" w:color="FFFFFF" w:sz="0"/>
          </w:tcBorders>
          <w:vAlign w:val="bottom"/>
        </w:tcPr>
        <w:p>
          <w:pPr>
            <w:jc w:val="left"/>
          </w:pPr>
          <w:r>
            <w:drawing>
              <wp:inline distT="0" distB="0" distL="0" distR="0">
                <wp:extent cx="167640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76400" cy="476250"/>
                        </a:xfrm>
                        <a:prstGeom prst="rect">
                          <a:avLst/>
                        </a:prstGeom>
                      </pic:spPr>
                    </pic:pic>
                  </a:graphicData>
                </a:graphic>
              </wp:inline>
            </w:drawing>
          </w:r>
        </w:p>
      </w:tc>
      <w:tc>
        <w:tcPr>
          <w:tcW w:type="dxa" w:w="4876"/>
          <w:tcBorders>
            <w:top w:val="none" w:color="FFFFFF" w:sz="0"/>
            <w:left w:val="none" w:color="FFFFFF" w:sz="0"/>
            <w:bottom w:val="none" w:color="FFFFFF" w:sz="0"/>
            <w:right w:val="none" w:color="FFFFFF" w:sz="0"/>
          </w:tcBorders>
          <w:vAlign w:val="bottom"/>
        </w:tcPr>
        <w:p>
          <w:pPr>
            <w:jc w:val="right"/>
          </w:pPr>
          <w:r>
            <w:drawing>
              <wp:inline distT="0" distB="0" distL="0" distR="0">
                <wp:extent cx="9906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990600" cy="590550"/>
                        </a:xfrm>
                        <a:prstGeom prst="rect">
                          <a:avLst/>
                        </a:prstGeom>
                      </pic:spPr>
                    </pic:pic>
                  </a:graphicData>
                </a:graphic>
              </wp:inline>
            </w:drawing>
          </w:r>
        </w:p>
      </w:tc>
    </w:tr>
  </w:tbl>
  <w:p>
    <w:pPr>
      <w:pBdr>
        <w:bottom w:val="single" w:color="000000" w:sz="6" w:space="1"/>
      </w:pBdr>
      <w:spacing w:after="0" w:before="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46" w:hanging="322"/>
      </w:pPr>
      <w:rPr>
        <w:rFonts w:ascii="Palatino Linotype" w:cs="Palatino Linotype" w:eastAsia="Palatino Linotype" w:hAnsi="Palatino Linotype"/>
        <w:sz w:val="18"/>
        <w:szCs w:val="18"/>
      </w:rPr>
    </w:lvl>
  </w:abstractNum>
  <w:abstractNum w:abstractNumId="3" w15:restartNumberingAfterBreak="0">
    <w:multiLevelType w:val="hybridMultilevel"/>
    <w:lvl w:ilvl="0" w15:tentative="1">
      <w:start w:val="1"/>
      <w:numFmt w:val="decimal"/>
      <w:lvlText w:val="%1."/>
      <w:lvlJc w:val="left"/>
      <w:pPr>
        <w:ind w:left="646" w:hanging="322"/>
      </w:pPr>
      <w:rPr>
        <w:rFonts w:ascii="Palatino Linotype" w:cs="Palatino Linotype" w:eastAsia="Palatino Linotype" w:hAnsi="Palatino Linotype"/>
        <w:sz w:val="20"/>
        <w:szCs w:val="20"/>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8e8949f7b28ab60c4aa8b31e55b6de3df102135c.png"/><Relationship Id="rId12" Type="http://schemas.openxmlformats.org/officeDocument/2006/relationships/image" Target="media/a97c67592df75a9527befc5cbced53c4d3a1938c.png"/><Relationship Id="rId13" Type="http://schemas.openxmlformats.org/officeDocument/2006/relationships/image" Target="media/2ccb6c4f2e423c9ebdea531036dd9b225cba523e.png"/><Relationship Id="rId14" Type="http://schemas.openxmlformats.org/officeDocument/2006/relationships/image" Target="media/e9e1db6e46bd7283d8cea8bb8825f7eb908e2197.png"/><Relationship Id="rId15" Type="http://schemas.openxmlformats.org/officeDocument/2006/relationships/image" Target="media/a2a9bf3c172626b5042a74067c81df3254a056db.png"/><Relationship Id="rId16" Type="http://schemas.openxmlformats.org/officeDocument/2006/relationships/image" Target="media/53304a3198e58058e84d4576485822589c437a60.png"/><Relationship Id="rId17" Type="http://schemas.openxmlformats.org/officeDocument/2006/relationships/image" Target="media/46a77e60339e9c5a8b469abc2ae0f462c547b1b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Relationship Id="rId0" Type="http://schemas.openxmlformats.org/officeDocument/2006/relationships/image" Target="media/55bd453397968b85f29e53a6ffb244cc5c2a3e0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5f31f4416a96bb4db22462e9ed45fd60fcec38d7.png"/><Relationship Id="rId1" Type="http://schemas.openxmlformats.org/officeDocument/2006/relationships/image" Target="media/fc52ba5942f3c2f2e890c5e90b419e85b9674bc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OBK Article Template</dc:title>
  <dc:creator>OnBoard Knowledge Journal</dc:creator>
  <cp:lastModifiedBy>Un-named</cp:lastModifiedBy>
  <cp:revision>1</cp:revision>
  <dcterms:created xsi:type="dcterms:W3CDTF">2026-09-02T19:17:47.921Z</dcterms:created>
  <dcterms:modified xsi:type="dcterms:W3CDTF">2026-09-02T19:17:47.933Z</dcterms:modified>
</cp:coreProperties>
</file>

<file path=docProps/custom.xml><?xml version="1.0" encoding="utf-8"?>
<Properties xmlns="http://schemas.openxmlformats.org/officeDocument/2006/custom-properties" xmlns:vt="http://schemas.openxmlformats.org/officeDocument/2006/docPropsVTypes"/>
</file>